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5AD0" w14:textId="77777777" w:rsidR="00E94E1F" w:rsidRPr="00E94E1F" w:rsidRDefault="00E94E1F" w:rsidP="00E94E1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roofErr w:type="spellStart"/>
      <w:r w:rsidRPr="00E94E1F">
        <w:rPr>
          <w:rFonts w:ascii="Times New Roman" w:eastAsia="Times New Roman" w:hAnsi="Times New Roman" w:cs="Times New Roman"/>
          <w:b/>
          <w:bCs/>
          <w:kern w:val="36"/>
          <w:sz w:val="48"/>
          <w:szCs w:val="48"/>
          <w:lang w:eastAsia="en-GB"/>
          <w14:ligatures w14:val="none"/>
        </w:rPr>
        <w:t>Servertech</w:t>
      </w:r>
      <w:proofErr w:type="spellEnd"/>
    </w:p>
    <w:p w14:paraId="7B029202" w14:textId="77777777" w:rsidR="00E94E1F" w:rsidRPr="00E94E1F" w:rsidRDefault="00E94E1F" w:rsidP="00E94E1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94E1F">
        <w:rPr>
          <w:rFonts w:ascii="Times New Roman" w:eastAsia="Times New Roman" w:hAnsi="Times New Roman" w:cs="Times New Roman"/>
          <w:b/>
          <w:bCs/>
          <w:i/>
          <w:iCs/>
          <w:kern w:val="0"/>
          <w:sz w:val="27"/>
          <w:szCs w:val="27"/>
          <w:lang w:eastAsia="en-GB"/>
          <w14:ligatures w14:val="none"/>
        </w:rPr>
        <w:t>Your Trusted IT Solutions Provider</w:t>
      </w:r>
    </w:p>
    <w:p w14:paraId="2CA85CA1" w14:textId="77777777" w:rsidR="00E94E1F" w:rsidRPr="00E94E1F" w:rsidRDefault="00000000"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7279EA3">
          <v:rect id="_x0000_i1025" style="width:0;height:1.5pt" o:hralign="center" o:hrstd="t" o:hr="t" fillcolor="#a0a0a0" stroked="f"/>
        </w:pict>
      </w:r>
    </w:p>
    <w:p w14:paraId="51F6474E" w14:textId="77777777" w:rsidR="00E94E1F" w:rsidRPr="00E94E1F" w:rsidRDefault="00E94E1F" w:rsidP="00E94E1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94E1F">
        <w:rPr>
          <w:rFonts w:ascii="Times New Roman" w:eastAsia="Times New Roman" w:hAnsi="Times New Roman" w:cs="Times New Roman"/>
          <w:b/>
          <w:bCs/>
          <w:kern w:val="0"/>
          <w:sz w:val="27"/>
          <w:szCs w:val="27"/>
          <w:lang w:eastAsia="en-GB"/>
          <w14:ligatures w14:val="none"/>
        </w:rPr>
        <w:t>Company Profile | 2025</w:t>
      </w:r>
    </w:p>
    <w:p w14:paraId="701A6BBA" w14:textId="77777777" w:rsidR="00E94E1F" w:rsidRPr="00E94E1F" w:rsidRDefault="00000000"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5FD75C2">
          <v:rect id="_x0000_i1026" style="width:0;height:1.5pt" o:hralign="center" o:hrstd="t" o:hr="t" fillcolor="#a0a0a0" stroked="f"/>
        </w:pict>
      </w:r>
    </w:p>
    <w:p w14:paraId="40A3AA18" w14:textId="77777777" w:rsidR="00E94E1F" w:rsidRPr="00E94E1F" w:rsidRDefault="00E94E1F" w:rsidP="00E94E1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94E1F">
        <w:rPr>
          <w:rFonts w:ascii="Times New Roman" w:eastAsia="Times New Roman" w:hAnsi="Times New Roman" w:cs="Times New Roman"/>
          <w:b/>
          <w:bCs/>
          <w:kern w:val="0"/>
          <w:sz w:val="36"/>
          <w:szCs w:val="36"/>
          <w:lang w:eastAsia="en-GB"/>
          <w14:ligatures w14:val="none"/>
        </w:rPr>
        <w:t>Vision</w:t>
      </w:r>
    </w:p>
    <w:p w14:paraId="61C1275E" w14:textId="77777777" w:rsidR="00E94E1F" w:rsidRPr="00E94E1F" w:rsidRDefault="00E94E1F" w:rsidP="00E94E1F">
      <w:pPr>
        <w:spacing w:beforeAutospacing="1" w:after="100" w:afterAutospacing="1" w:line="240" w:lineRule="auto"/>
        <w:rPr>
          <w:rFonts w:ascii="Times New Roman" w:eastAsia="Times New Roman" w:hAnsi="Times New Roman" w:cs="Times New Roman"/>
          <w:kern w:val="0"/>
          <w:sz w:val="24"/>
          <w:szCs w:val="24"/>
          <w:lang w:eastAsia="en-GB"/>
          <w14:ligatures w14:val="none"/>
        </w:rPr>
      </w:pPr>
      <w:r w:rsidRPr="00E94E1F">
        <w:rPr>
          <w:rFonts w:ascii="Times New Roman" w:eastAsia="Times New Roman" w:hAnsi="Times New Roman" w:cs="Times New Roman"/>
          <w:i/>
          <w:iCs/>
          <w:kern w:val="0"/>
          <w:sz w:val="24"/>
          <w:szCs w:val="24"/>
          <w:lang w:eastAsia="en-GB"/>
          <w14:ligatures w14:val="none"/>
        </w:rPr>
        <w:t>"Building a smarter digital future, one business at a time."</w:t>
      </w:r>
    </w:p>
    <w:p w14:paraId="4A103A62" w14:textId="77777777" w:rsidR="00E94E1F" w:rsidRPr="00E94E1F" w:rsidRDefault="00000000"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79B6333">
          <v:rect id="_x0000_i1027" style="width:0;height:1.5pt" o:hralign="center" o:hrstd="t" o:hr="t" fillcolor="#a0a0a0" stroked="f"/>
        </w:pict>
      </w:r>
    </w:p>
    <w:p w14:paraId="6B9C9764" w14:textId="77777777" w:rsidR="00E94E1F" w:rsidRPr="00E94E1F" w:rsidRDefault="00E94E1F" w:rsidP="00E94E1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94E1F">
        <w:rPr>
          <w:rFonts w:ascii="Times New Roman" w:eastAsia="Times New Roman" w:hAnsi="Times New Roman" w:cs="Times New Roman"/>
          <w:b/>
          <w:bCs/>
          <w:kern w:val="0"/>
          <w:sz w:val="36"/>
          <w:szCs w:val="36"/>
          <w:lang w:eastAsia="en-GB"/>
          <w14:ligatures w14:val="none"/>
        </w:rPr>
        <w:t>Mission</w:t>
      </w:r>
    </w:p>
    <w:p w14:paraId="7168D6B4" w14:textId="77777777" w:rsidR="00E94E1F" w:rsidRPr="00E94E1F" w:rsidRDefault="00E94E1F" w:rsidP="00E94E1F">
      <w:pPr>
        <w:spacing w:beforeAutospacing="1" w:after="100" w:afterAutospacing="1" w:line="240" w:lineRule="auto"/>
        <w:rPr>
          <w:rFonts w:ascii="Times New Roman" w:eastAsia="Times New Roman" w:hAnsi="Times New Roman" w:cs="Times New Roman"/>
          <w:kern w:val="0"/>
          <w:sz w:val="24"/>
          <w:szCs w:val="24"/>
          <w:lang w:eastAsia="en-GB"/>
          <w14:ligatures w14:val="none"/>
        </w:rPr>
      </w:pPr>
      <w:r w:rsidRPr="00E94E1F">
        <w:rPr>
          <w:rFonts w:ascii="Times New Roman" w:eastAsia="Times New Roman" w:hAnsi="Times New Roman" w:cs="Times New Roman"/>
          <w:i/>
          <w:iCs/>
          <w:kern w:val="0"/>
          <w:sz w:val="24"/>
          <w:szCs w:val="24"/>
          <w:lang w:eastAsia="en-GB"/>
          <w14:ligatures w14:val="none"/>
        </w:rPr>
        <w:t>"To empower startups, SMEs, and enterprises with agile, reliable, and scalable ICT solutions that drive innovation and success."</w:t>
      </w:r>
    </w:p>
    <w:p w14:paraId="5E01AF80" w14:textId="77777777" w:rsidR="00E94E1F" w:rsidRPr="00E94E1F" w:rsidRDefault="00000000"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F397F8E">
          <v:rect id="_x0000_i1028" style="width:0;height:1.5pt" o:hralign="center" o:hrstd="t" o:hr="t" fillcolor="#a0a0a0" stroked="f"/>
        </w:pict>
      </w:r>
    </w:p>
    <w:p w14:paraId="01B6A1F0" w14:textId="77777777" w:rsidR="00E94E1F" w:rsidRPr="00E94E1F" w:rsidRDefault="00E94E1F" w:rsidP="00E94E1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94E1F">
        <w:rPr>
          <w:rFonts w:ascii="Times New Roman" w:eastAsia="Times New Roman" w:hAnsi="Times New Roman" w:cs="Times New Roman"/>
          <w:b/>
          <w:bCs/>
          <w:kern w:val="0"/>
          <w:sz w:val="36"/>
          <w:szCs w:val="36"/>
          <w:lang w:eastAsia="en-GB"/>
          <w14:ligatures w14:val="none"/>
        </w:rPr>
        <w:t>About Us</w:t>
      </w:r>
    </w:p>
    <w:p w14:paraId="566F1EE5" w14:textId="16967A83" w:rsidR="00E94E1F" w:rsidRPr="00E94E1F" w:rsidRDefault="00E94E1F" w:rsidP="00E94E1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E94E1F">
        <w:rPr>
          <w:rFonts w:ascii="Times New Roman" w:eastAsia="Times New Roman" w:hAnsi="Times New Roman" w:cs="Times New Roman"/>
          <w:b/>
          <w:bCs/>
          <w:kern w:val="0"/>
          <w:sz w:val="24"/>
          <w:szCs w:val="24"/>
          <w:lang w:eastAsia="en-GB"/>
          <w14:ligatures w14:val="none"/>
        </w:rPr>
        <w:t>Servertech</w:t>
      </w:r>
      <w:proofErr w:type="spellEnd"/>
      <w:r w:rsidRPr="00E94E1F">
        <w:rPr>
          <w:rFonts w:ascii="Times New Roman" w:eastAsia="Times New Roman" w:hAnsi="Times New Roman" w:cs="Times New Roman"/>
          <w:kern w:val="0"/>
          <w:sz w:val="24"/>
          <w:szCs w:val="24"/>
          <w:lang w:eastAsia="en-GB"/>
          <w14:ligatures w14:val="none"/>
        </w:rPr>
        <w:t xml:space="preserve"> is your agile technology partner, delivering smart ICT solutions tailored to modern businesses.</w:t>
      </w:r>
      <w:r w:rsidRPr="00E94E1F">
        <w:rPr>
          <w:rFonts w:ascii="Times New Roman" w:eastAsia="Times New Roman" w:hAnsi="Times New Roman" w:cs="Times New Roman"/>
          <w:kern w:val="0"/>
          <w:sz w:val="24"/>
          <w:szCs w:val="24"/>
          <w:lang w:eastAsia="en-GB"/>
          <w14:ligatures w14:val="none"/>
        </w:rPr>
        <w:br/>
        <w:t xml:space="preserve">Since </w:t>
      </w:r>
      <w:r>
        <w:rPr>
          <w:rFonts w:ascii="Times New Roman" w:eastAsia="Times New Roman" w:hAnsi="Times New Roman" w:cs="Times New Roman"/>
          <w:kern w:val="0"/>
          <w:sz w:val="24"/>
          <w:szCs w:val="24"/>
          <w:lang w:eastAsia="en-GB"/>
          <w14:ligatures w14:val="none"/>
        </w:rPr>
        <w:t>inception</w:t>
      </w:r>
      <w:r w:rsidRPr="00E94E1F">
        <w:rPr>
          <w:rFonts w:ascii="Times New Roman" w:eastAsia="Times New Roman" w:hAnsi="Times New Roman" w:cs="Times New Roman"/>
          <w:kern w:val="0"/>
          <w:sz w:val="24"/>
          <w:szCs w:val="24"/>
          <w:lang w:eastAsia="en-GB"/>
          <w14:ligatures w14:val="none"/>
        </w:rPr>
        <w:t>, we have supported startups, SMEs, and growing enterprises with future-proof infrastructure, expert IT support, and customer-first service.</w:t>
      </w:r>
    </w:p>
    <w:p w14:paraId="00012591" w14:textId="77777777" w:rsidR="00E94E1F" w:rsidRPr="00E94E1F" w:rsidRDefault="00E94E1F" w:rsidP="00E94E1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94E1F">
        <w:rPr>
          <w:rFonts w:ascii="Times New Roman" w:eastAsia="Times New Roman" w:hAnsi="Times New Roman" w:cs="Times New Roman"/>
          <w:kern w:val="0"/>
          <w:sz w:val="24"/>
          <w:szCs w:val="24"/>
          <w:lang w:eastAsia="en-GB"/>
          <w14:ligatures w14:val="none"/>
        </w:rPr>
        <w:t>Our passion for technology and innovation ensures that your business stays ahead in an ever-evolving digital world.</w:t>
      </w:r>
    </w:p>
    <w:p w14:paraId="470AE525" w14:textId="77777777" w:rsidR="00E94E1F" w:rsidRPr="00E94E1F" w:rsidRDefault="00000000"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BDF573C">
          <v:rect id="_x0000_i1029" style="width:0;height:1.5pt" o:hralign="center" o:hrstd="t" o:hr="t" fillcolor="#a0a0a0" stroked="f"/>
        </w:pict>
      </w:r>
    </w:p>
    <w:p w14:paraId="0805A280" w14:textId="77777777" w:rsidR="00E94E1F" w:rsidRPr="00E94E1F" w:rsidRDefault="00E94E1F" w:rsidP="00E94E1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94E1F">
        <w:rPr>
          <w:rFonts w:ascii="Times New Roman" w:eastAsia="Times New Roman" w:hAnsi="Times New Roman" w:cs="Times New Roman"/>
          <w:b/>
          <w:bCs/>
          <w:kern w:val="0"/>
          <w:sz w:val="36"/>
          <w:szCs w:val="36"/>
          <w:lang w:eastAsia="en-GB"/>
          <w14:ligatures w14:val="none"/>
        </w:rPr>
        <w:t>Contact 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8"/>
        <w:gridCol w:w="3121"/>
      </w:tblGrid>
      <w:tr w:rsidR="00E94E1F" w:rsidRPr="00E94E1F" w14:paraId="638301D4" w14:textId="77777777" w:rsidTr="00E94E1F">
        <w:trPr>
          <w:tblHeader/>
          <w:tblCellSpacing w:w="15" w:type="dxa"/>
        </w:trPr>
        <w:tc>
          <w:tcPr>
            <w:tcW w:w="0" w:type="auto"/>
            <w:vAlign w:val="center"/>
            <w:hideMark/>
          </w:tcPr>
          <w:p w14:paraId="5B37B29C" w14:textId="77777777"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02CBE7A9" w14:textId="77777777" w:rsidR="00E94E1F" w:rsidRPr="00E94E1F" w:rsidRDefault="00E94E1F" w:rsidP="00E94E1F">
            <w:pPr>
              <w:spacing w:after="0" w:line="240" w:lineRule="auto"/>
              <w:jc w:val="center"/>
              <w:rPr>
                <w:rFonts w:ascii="Times New Roman" w:eastAsia="Times New Roman" w:hAnsi="Times New Roman" w:cs="Times New Roman"/>
                <w:kern w:val="0"/>
                <w:sz w:val="20"/>
                <w:szCs w:val="20"/>
                <w:lang w:eastAsia="en-GB"/>
                <w14:ligatures w14:val="none"/>
              </w:rPr>
            </w:pPr>
          </w:p>
        </w:tc>
      </w:tr>
      <w:tr w:rsidR="00E94E1F" w:rsidRPr="00E94E1F" w14:paraId="25706072" w14:textId="77777777" w:rsidTr="00E94E1F">
        <w:trPr>
          <w:tblCellSpacing w:w="15" w:type="dxa"/>
        </w:trPr>
        <w:tc>
          <w:tcPr>
            <w:tcW w:w="0" w:type="auto"/>
            <w:vAlign w:val="center"/>
            <w:hideMark/>
          </w:tcPr>
          <w:p w14:paraId="33EA0E24" w14:textId="77777777"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r w:rsidRPr="00E94E1F">
              <w:rPr>
                <w:rFonts w:ascii="Times New Roman" w:eastAsia="Times New Roman" w:hAnsi="Times New Roman" w:cs="Times New Roman"/>
                <w:b/>
                <w:bCs/>
                <w:kern w:val="0"/>
                <w:sz w:val="24"/>
                <w:szCs w:val="24"/>
                <w:lang w:eastAsia="en-GB"/>
                <w14:ligatures w14:val="none"/>
              </w:rPr>
              <w:t>Head Office:</w:t>
            </w:r>
          </w:p>
        </w:tc>
        <w:tc>
          <w:tcPr>
            <w:tcW w:w="0" w:type="auto"/>
            <w:vAlign w:val="center"/>
            <w:hideMark/>
          </w:tcPr>
          <w:p w14:paraId="352D49AE" w14:textId="3FDC4256"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 Edmunds Avenue Belvedere </w:t>
            </w:r>
          </w:p>
        </w:tc>
      </w:tr>
      <w:tr w:rsidR="00E94E1F" w:rsidRPr="00E94E1F" w14:paraId="0022FE35" w14:textId="77777777" w:rsidTr="00E94E1F">
        <w:trPr>
          <w:tblCellSpacing w:w="15" w:type="dxa"/>
        </w:trPr>
        <w:tc>
          <w:tcPr>
            <w:tcW w:w="0" w:type="auto"/>
            <w:vAlign w:val="center"/>
            <w:hideMark/>
          </w:tcPr>
          <w:p w14:paraId="6330ACC9" w14:textId="599EA460"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5D617DC6" w14:textId="6BD0992B"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p>
        </w:tc>
      </w:tr>
      <w:tr w:rsidR="00E94E1F" w:rsidRPr="00E94E1F" w14:paraId="512D659A" w14:textId="77777777" w:rsidTr="00E94E1F">
        <w:trPr>
          <w:tblCellSpacing w:w="15" w:type="dxa"/>
        </w:trPr>
        <w:tc>
          <w:tcPr>
            <w:tcW w:w="0" w:type="auto"/>
            <w:vAlign w:val="center"/>
            <w:hideMark/>
          </w:tcPr>
          <w:p w14:paraId="597EF299" w14:textId="77777777"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r w:rsidRPr="00E94E1F">
              <w:rPr>
                <w:rFonts w:ascii="Times New Roman" w:eastAsia="Times New Roman" w:hAnsi="Times New Roman" w:cs="Times New Roman"/>
                <w:b/>
                <w:bCs/>
                <w:kern w:val="0"/>
                <w:sz w:val="24"/>
                <w:szCs w:val="24"/>
                <w:lang w:eastAsia="en-GB"/>
                <w14:ligatures w14:val="none"/>
              </w:rPr>
              <w:t>Email:</w:t>
            </w:r>
          </w:p>
        </w:tc>
        <w:tc>
          <w:tcPr>
            <w:tcW w:w="0" w:type="auto"/>
            <w:vAlign w:val="center"/>
            <w:hideMark/>
          </w:tcPr>
          <w:p w14:paraId="762DAC06" w14:textId="7ACBBF5C"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naboth@servetech.co.zw</w:t>
            </w:r>
          </w:p>
        </w:tc>
      </w:tr>
      <w:tr w:rsidR="00E94E1F" w:rsidRPr="00E94E1F" w14:paraId="7A110403" w14:textId="77777777" w:rsidTr="00E94E1F">
        <w:trPr>
          <w:tblCellSpacing w:w="15" w:type="dxa"/>
        </w:trPr>
        <w:tc>
          <w:tcPr>
            <w:tcW w:w="0" w:type="auto"/>
            <w:vAlign w:val="center"/>
            <w:hideMark/>
          </w:tcPr>
          <w:p w14:paraId="559FB5DC" w14:textId="77777777"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r w:rsidRPr="00E94E1F">
              <w:rPr>
                <w:rFonts w:ascii="Times New Roman" w:eastAsia="Times New Roman" w:hAnsi="Times New Roman" w:cs="Times New Roman"/>
                <w:b/>
                <w:bCs/>
                <w:kern w:val="0"/>
                <w:sz w:val="24"/>
                <w:szCs w:val="24"/>
                <w:lang w:eastAsia="en-GB"/>
                <w14:ligatures w14:val="none"/>
              </w:rPr>
              <w:t>Website:</w:t>
            </w:r>
          </w:p>
        </w:tc>
        <w:tc>
          <w:tcPr>
            <w:tcW w:w="0" w:type="auto"/>
            <w:vAlign w:val="center"/>
            <w:hideMark/>
          </w:tcPr>
          <w:p w14:paraId="6B10AEDB" w14:textId="62841C73" w:rsidR="00E94E1F" w:rsidRPr="00E94E1F" w:rsidRDefault="00E94E1F" w:rsidP="00E94E1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www.servertech.co.zw</w:t>
            </w:r>
          </w:p>
        </w:tc>
      </w:tr>
    </w:tbl>
    <w:p w14:paraId="03A65971"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Executive Summary</w:t>
      </w:r>
    </w:p>
    <w:p w14:paraId="1FC1EE8A" w14:textId="289B83D6"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7137FB">
        <w:rPr>
          <w:rFonts w:ascii="Times New Roman" w:eastAsia="Times New Roman" w:hAnsi="Times New Roman" w:cs="Times New Roman"/>
          <w:kern w:val="0"/>
          <w:sz w:val="24"/>
          <w:szCs w:val="24"/>
          <w:lang w:eastAsia="en-GB"/>
          <w14:ligatures w14:val="none"/>
        </w:rPr>
        <w:t>Quickswitch</w:t>
      </w:r>
      <w:proofErr w:type="spellEnd"/>
      <w:r w:rsidRPr="007137FB">
        <w:rPr>
          <w:rFonts w:ascii="Times New Roman" w:eastAsia="Times New Roman" w:hAnsi="Times New Roman" w:cs="Times New Roman"/>
          <w:kern w:val="0"/>
          <w:sz w:val="24"/>
          <w:szCs w:val="24"/>
          <w:lang w:eastAsia="en-GB"/>
          <w14:ligatures w14:val="none"/>
        </w:rPr>
        <w:t xml:space="preserve"> (Pvt) Limited trading as </w:t>
      </w: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has been a trusted name in the Information and Communication Technology (ICT) sector for several years. Established in </w:t>
      </w:r>
      <w:r w:rsidR="00F36A66">
        <w:rPr>
          <w:rFonts w:ascii="Times New Roman" w:eastAsia="Times New Roman" w:hAnsi="Times New Roman" w:cs="Times New Roman"/>
          <w:kern w:val="0"/>
          <w:sz w:val="24"/>
          <w:szCs w:val="24"/>
          <w:lang w:eastAsia="en-GB"/>
          <w14:ligatures w14:val="none"/>
        </w:rPr>
        <w:t>2023</w:t>
      </w:r>
      <w:r w:rsidRPr="007137FB">
        <w:rPr>
          <w:rFonts w:ascii="Times New Roman" w:eastAsia="Times New Roman" w:hAnsi="Times New Roman" w:cs="Times New Roman"/>
          <w:kern w:val="0"/>
          <w:sz w:val="24"/>
          <w:szCs w:val="24"/>
          <w:lang w:eastAsia="en-GB"/>
          <w14:ligatures w14:val="none"/>
        </w:rPr>
        <w:t xml:space="preserve">, </w:t>
      </w:r>
      <w:proofErr w:type="spellStart"/>
      <w:r w:rsidRPr="007137FB">
        <w:rPr>
          <w:rFonts w:ascii="Times New Roman" w:eastAsia="Times New Roman" w:hAnsi="Times New Roman" w:cs="Times New Roman"/>
          <w:kern w:val="0"/>
          <w:sz w:val="24"/>
          <w:szCs w:val="24"/>
          <w:lang w:eastAsia="en-GB"/>
          <w14:ligatures w14:val="none"/>
        </w:rPr>
        <w:lastRenderedPageBreak/>
        <w:t>Serve</w:t>
      </w:r>
      <w:r w:rsidR="00E958F3">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has grown steadily, offering comprehensive ICT solutions and services to individuals, government institutions, schools, SMEs, and corporate organizations.</w:t>
      </w:r>
    </w:p>
    <w:p w14:paraId="6DE8D73B" w14:textId="10C626BB"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From providing full turnkey IT infrastructure solutions to offering single hardware components or repairing IT equipment, </w:t>
      </w:r>
      <w:proofErr w:type="spellStart"/>
      <w:r w:rsidRPr="007137FB">
        <w:rPr>
          <w:rFonts w:ascii="Times New Roman" w:eastAsia="Times New Roman" w:hAnsi="Times New Roman" w:cs="Times New Roman"/>
          <w:kern w:val="0"/>
          <w:sz w:val="24"/>
          <w:szCs w:val="24"/>
          <w:lang w:eastAsia="en-GB"/>
          <w14:ligatures w14:val="none"/>
        </w:rPr>
        <w:t>Serve</w:t>
      </w:r>
      <w:r w:rsidR="00E958F3">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ensures that clients have a one-stop provider for all their ICT requirements. With a focus on quality, reliability, and customer satisfaction, </w:t>
      </w:r>
      <w:proofErr w:type="spellStart"/>
      <w:r w:rsidRPr="007137FB">
        <w:rPr>
          <w:rFonts w:ascii="Times New Roman" w:eastAsia="Times New Roman" w:hAnsi="Times New Roman" w:cs="Times New Roman"/>
          <w:kern w:val="0"/>
          <w:sz w:val="24"/>
          <w:szCs w:val="24"/>
          <w:lang w:eastAsia="en-GB"/>
          <w14:ligatures w14:val="none"/>
        </w:rPr>
        <w:t>Serve</w:t>
      </w:r>
      <w:r w:rsidR="00E958F3">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continues to position itself as a leader in Zimbabwe’s ICT landscape.</w:t>
      </w:r>
    </w:p>
    <w:p w14:paraId="1895EDFE"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FA43785">
          <v:rect id="_x0000_i1030" style="width:0;height:1.5pt" o:hralign="center" o:hrstd="t" o:hr="t" fillcolor="#a0a0a0" stroked="f"/>
        </w:pict>
      </w:r>
    </w:p>
    <w:p w14:paraId="4AD7F0FB"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Table of Contents</w:t>
      </w:r>
    </w:p>
    <w:p w14:paraId="5944A081" w14:textId="214CAE2F"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Executive Summary</w:t>
      </w:r>
    </w:p>
    <w:p w14:paraId="38CE4E1B" w14:textId="02974A04"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Background and History</w:t>
      </w:r>
    </w:p>
    <w:p w14:paraId="5D972218" w14:textId="4212E4C2"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Description of Products and Services </w:t>
      </w:r>
    </w:p>
    <w:p w14:paraId="0A03ED15" w14:textId="68927330"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SWOT Analysis</w:t>
      </w:r>
    </w:p>
    <w:p w14:paraId="53AAE37E" w14:textId="2FBF0463"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The Team</w:t>
      </w:r>
    </w:p>
    <w:p w14:paraId="5DE640B3" w14:textId="30E7779B"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Trade References </w:t>
      </w:r>
    </w:p>
    <w:p w14:paraId="654CEA64" w14:textId="25E6547F" w:rsidR="007137FB" w:rsidRPr="007137FB" w:rsidRDefault="007137FB" w:rsidP="007137F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Appendices</w:t>
      </w:r>
    </w:p>
    <w:p w14:paraId="52C8F696" w14:textId="77777777" w:rsidR="007137FB" w:rsidRPr="007137FB" w:rsidRDefault="007137FB" w:rsidP="007137F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Memorandum of Association</w:t>
      </w:r>
    </w:p>
    <w:p w14:paraId="02A8C6CA" w14:textId="77777777" w:rsidR="007137FB" w:rsidRPr="007137FB" w:rsidRDefault="007137FB" w:rsidP="007137F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Certificate of Incorporation</w:t>
      </w:r>
    </w:p>
    <w:p w14:paraId="1FDEF53F" w14:textId="77777777" w:rsidR="007137FB" w:rsidRPr="007137FB" w:rsidRDefault="007137FB" w:rsidP="007137F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CR6 and CR14 Copies</w:t>
      </w:r>
    </w:p>
    <w:p w14:paraId="47733EC4" w14:textId="77777777" w:rsidR="007137FB" w:rsidRPr="007137FB" w:rsidRDefault="007137FB" w:rsidP="007137F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VAT Registration Certificate</w:t>
      </w:r>
    </w:p>
    <w:p w14:paraId="2B3BBD9F" w14:textId="77777777" w:rsidR="007137FB" w:rsidRPr="007137FB" w:rsidRDefault="007137FB" w:rsidP="007137F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Latest ITF 263 Tax Clearance Certificate</w:t>
      </w:r>
    </w:p>
    <w:p w14:paraId="2DE63D20" w14:textId="77777777" w:rsidR="007137FB" w:rsidRPr="007137FB" w:rsidRDefault="007137FB" w:rsidP="007137F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Trade Licence</w:t>
      </w:r>
    </w:p>
    <w:p w14:paraId="74C3CF96"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9F2CCF8">
          <v:rect id="_x0000_i1031" style="width:0;height:1.5pt" o:hralign="center" o:hrstd="t" o:hr="t" fillcolor="#a0a0a0" stroked="f"/>
        </w:pict>
      </w:r>
    </w:p>
    <w:p w14:paraId="16FF9AF7"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Background and History</w:t>
      </w:r>
    </w:p>
    <w:p w14:paraId="66E8B7BE" w14:textId="0874D171"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7137FB">
        <w:rPr>
          <w:rFonts w:ascii="Times New Roman" w:eastAsia="Times New Roman" w:hAnsi="Times New Roman" w:cs="Times New Roman"/>
          <w:kern w:val="0"/>
          <w:sz w:val="24"/>
          <w:szCs w:val="24"/>
          <w:lang w:eastAsia="en-GB"/>
          <w14:ligatures w14:val="none"/>
        </w:rPr>
        <w:t>Quickswitch</w:t>
      </w:r>
      <w:proofErr w:type="spellEnd"/>
      <w:r w:rsidRPr="007137FB">
        <w:rPr>
          <w:rFonts w:ascii="Times New Roman" w:eastAsia="Times New Roman" w:hAnsi="Times New Roman" w:cs="Times New Roman"/>
          <w:kern w:val="0"/>
          <w:sz w:val="24"/>
          <w:szCs w:val="24"/>
          <w:lang w:eastAsia="en-GB"/>
          <w14:ligatures w14:val="none"/>
        </w:rPr>
        <w:t xml:space="preserve"> (Pvt) Limited was incorporated under the Companies Act (Chapter 24:03) in 20</w:t>
      </w:r>
      <w:r w:rsidR="002F118C">
        <w:rPr>
          <w:rFonts w:ascii="Times New Roman" w:eastAsia="Times New Roman" w:hAnsi="Times New Roman" w:cs="Times New Roman"/>
          <w:kern w:val="0"/>
          <w:sz w:val="24"/>
          <w:szCs w:val="24"/>
          <w:lang w:eastAsia="en-GB"/>
          <w14:ligatures w14:val="none"/>
        </w:rPr>
        <w:t>23</w:t>
      </w:r>
      <w:r w:rsidRPr="007137FB">
        <w:rPr>
          <w:rFonts w:ascii="Times New Roman" w:eastAsia="Times New Roman" w:hAnsi="Times New Roman" w:cs="Times New Roman"/>
          <w:kern w:val="0"/>
          <w:sz w:val="24"/>
          <w:szCs w:val="24"/>
          <w:lang w:eastAsia="en-GB"/>
          <w14:ligatures w14:val="none"/>
        </w:rPr>
        <w:t>, with company registration number [Insert Registration Number]. It is a proudly Zimbabwean-owned company.</w:t>
      </w:r>
    </w:p>
    <w:p w14:paraId="08DDCED7" w14:textId="0EBBE6F0"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Since its establishment, </w:t>
      </w: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has consistently delivered complete ICT solutions, growing from strength to strength by meeting the evolving needs of individuals, businesses, educational institutions, and government agencies. With over two decades of operational experience, </w:t>
      </w: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combines technical expertise with a customer-centric approach, ensuring quality service delivery at all levels.</w:t>
      </w:r>
    </w:p>
    <w:p w14:paraId="4054C747"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2AE3643">
          <v:rect id="_x0000_i1032" style="width:0;height:1.5pt" o:hralign="center" o:hrstd="t" o:hr="t" fillcolor="#a0a0a0" stroked="f"/>
        </w:pict>
      </w:r>
    </w:p>
    <w:p w14:paraId="0F6DB8FA" w14:textId="77777777" w:rsidR="007137FB" w:rsidRPr="007137FB" w:rsidRDefault="007137FB" w:rsidP="007137F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7137FB">
        <w:rPr>
          <w:rFonts w:ascii="Times New Roman" w:eastAsia="Times New Roman" w:hAnsi="Times New Roman" w:cs="Times New Roman"/>
          <w:b/>
          <w:bCs/>
          <w:kern w:val="36"/>
          <w:sz w:val="48"/>
          <w:szCs w:val="48"/>
          <w:lang w:eastAsia="en-GB"/>
          <w14:ligatures w14:val="none"/>
        </w:rPr>
        <w:t xml:space="preserve">Welcome to </w:t>
      </w:r>
      <w:proofErr w:type="spellStart"/>
      <w:r w:rsidRPr="007137FB">
        <w:rPr>
          <w:rFonts w:ascii="Times New Roman" w:eastAsia="Times New Roman" w:hAnsi="Times New Roman" w:cs="Times New Roman"/>
          <w:b/>
          <w:bCs/>
          <w:kern w:val="36"/>
          <w:sz w:val="48"/>
          <w:szCs w:val="48"/>
          <w:lang w:eastAsia="en-GB"/>
          <w14:ligatures w14:val="none"/>
        </w:rPr>
        <w:t>Servetech</w:t>
      </w:r>
      <w:proofErr w:type="spellEnd"/>
    </w:p>
    <w:p w14:paraId="7F5DFB8D" w14:textId="5B20A738"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Since </w:t>
      </w:r>
      <w:r w:rsidR="002F118C">
        <w:rPr>
          <w:rFonts w:ascii="Times New Roman" w:eastAsia="Times New Roman" w:hAnsi="Times New Roman" w:cs="Times New Roman"/>
          <w:kern w:val="0"/>
          <w:sz w:val="24"/>
          <w:szCs w:val="24"/>
          <w:lang w:eastAsia="en-GB"/>
          <w14:ligatures w14:val="none"/>
        </w:rPr>
        <w:t>2023</w:t>
      </w:r>
      <w:r w:rsidRPr="007137FB">
        <w:rPr>
          <w:rFonts w:ascii="Times New Roman" w:eastAsia="Times New Roman" w:hAnsi="Times New Roman" w:cs="Times New Roman"/>
          <w:kern w:val="0"/>
          <w:sz w:val="24"/>
          <w:szCs w:val="24"/>
          <w:lang w:eastAsia="en-GB"/>
          <w14:ligatures w14:val="none"/>
        </w:rPr>
        <w:t xml:space="preserve">, </w:t>
      </w: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has been committed to providing complete ICT solutions tailored to diverse customer needs. Our service model allows businesses to outsource their IT needs to a professional, reliable partner without the need for full-time, in-house IT personnel.</w:t>
      </w:r>
    </w:p>
    <w:p w14:paraId="53883AEB"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lastRenderedPageBreak/>
        <w:t>We believe that flexibility and tailor-made solutions are key to supporting every client’s unique environment and operational processes.</w:t>
      </w:r>
    </w:p>
    <w:p w14:paraId="2C493C63"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0647EF6">
          <v:rect id="_x0000_i1033" style="width:0;height:1.5pt" o:hralign="center" o:hrstd="t" o:hr="t" fillcolor="#a0a0a0" stroked="f"/>
        </w:pict>
      </w:r>
    </w:p>
    <w:p w14:paraId="109E74D7"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Our Services</w:t>
      </w:r>
    </w:p>
    <w:p w14:paraId="29F50B89" w14:textId="77777777" w:rsidR="007137FB" w:rsidRPr="007137FB" w:rsidRDefault="007137FB" w:rsidP="007137F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137FB">
        <w:rPr>
          <w:rFonts w:ascii="Times New Roman" w:eastAsia="Times New Roman" w:hAnsi="Times New Roman" w:cs="Times New Roman"/>
          <w:b/>
          <w:bCs/>
          <w:kern w:val="0"/>
          <w:sz w:val="27"/>
          <w:szCs w:val="27"/>
          <w:lang w:eastAsia="en-GB"/>
          <w14:ligatures w14:val="none"/>
        </w:rPr>
        <w:t>IT Equipment Sales</w:t>
      </w:r>
    </w:p>
    <w:p w14:paraId="38C85FC9"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We supply a full range of IT hardware and software products, including:</w:t>
      </w:r>
    </w:p>
    <w:p w14:paraId="7A0F73C3" w14:textId="77777777" w:rsidR="007137FB" w:rsidRPr="007137FB" w:rsidRDefault="007137FB" w:rsidP="007137F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Servers and Firewalls</w:t>
      </w:r>
    </w:p>
    <w:p w14:paraId="3DD90690" w14:textId="77777777" w:rsidR="007137FB" w:rsidRPr="007137FB" w:rsidRDefault="007137FB" w:rsidP="007137F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Laptops and Desktop Computers</w:t>
      </w:r>
    </w:p>
    <w:p w14:paraId="49DD8C91" w14:textId="77777777" w:rsidR="007137FB" w:rsidRPr="007137FB" w:rsidRDefault="007137FB" w:rsidP="007137F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Printers, Monitors, and Network Equipment</w:t>
      </w:r>
    </w:p>
    <w:p w14:paraId="536670BD" w14:textId="77777777" w:rsidR="007137FB" w:rsidRPr="007137FB" w:rsidRDefault="007137FB" w:rsidP="007137F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IP Equipment and Peripherals</w:t>
      </w:r>
    </w:p>
    <w:p w14:paraId="1BFFE93D" w14:textId="77777777" w:rsidR="007137FB" w:rsidRPr="007137FB" w:rsidRDefault="007137FB" w:rsidP="007137F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Consumables (toners, cartridges, cables, etc.)</w:t>
      </w:r>
    </w:p>
    <w:p w14:paraId="43A39630" w14:textId="77777777" w:rsidR="007137FB" w:rsidRPr="007137FB" w:rsidRDefault="007137FB" w:rsidP="007137F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UPS Systems</w:t>
      </w:r>
    </w:p>
    <w:p w14:paraId="75C57EC9"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Our sales team offers free consultations, quotations, and professional advice to ensure you find the best solutions to meet your business requirements.</w:t>
      </w:r>
    </w:p>
    <w:p w14:paraId="349DCC92"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7A6755F1">
          <v:rect id="_x0000_i1034" style="width:0;height:1.5pt" o:hralign="center" o:hrstd="t" o:hr="t" fillcolor="#a0a0a0" stroked="f"/>
        </w:pict>
      </w:r>
    </w:p>
    <w:p w14:paraId="24BDD814" w14:textId="77777777" w:rsidR="007137FB" w:rsidRPr="007137FB" w:rsidRDefault="007137FB" w:rsidP="007137F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137FB">
        <w:rPr>
          <w:rFonts w:ascii="Times New Roman" w:eastAsia="Times New Roman" w:hAnsi="Times New Roman" w:cs="Times New Roman"/>
          <w:b/>
          <w:bCs/>
          <w:kern w:val="0"/>
          <w:sz w:val="27"/>
          <w:szCs w:val="27"/>
          <w:lang w:eastAsia="en-GB"/>
          <w14:ligatures w14:val="none"/>
        </w:rPr>
        <w:t>Repair Centre</w:t>
      </w:r>
    </w:p>
    <w:p w14:paraId="22174558" w14:textId="599745A0"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offers comprehensive repair services, backed by years of technical expertise:</w:t>
      </w:r>
    </w:p>
    <w:p w14:paraId="71CBFEC8" w14:textId="77777777" w:rsidR="007137FB" w:rsidRPr="007137FB" w:rsidRDefault="007137FB" w:rsidP="007137F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Diagnostics and hardware repairs</w:t>
      </w:r>
    </w:p>
    <w:p w14:paraId="39FA393D" w14:textId="77777777" w:rsidR="007137FB" w:rsidRPr="007137FB" w:rsidRDefault="007137FB" w:rsidP="007137F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Software troubleshooting</w:t>
      </w:r>
    </w:p>
    <w:p w14:paraId="4F72B94B" w14:textId="77777777" w:rsidR="007137FB" w:rsidRPr="007137FB" w:rsidRDefault="007137FB" w:rsidP="007137F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Spare parts sourcing</w:t>
      </w:r>
    </w:p>
    <w:p w14:paraId="7F3B4DCE" w14:textId="77777777" w:rsidR="007137FB" w:rsidRPr="007137FB" w:rsidRDefault="007137FB" w:rsidP="007137F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Repair quotations upon request</w:t>
      </w:r>
    </w:p>
    <w:p w14:paraId="2124D6B1"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958EFB1">
          <v:rect id="_x0000_i1035" style="width:0;height:1.5pt" o:hralign="center" o:hrstd="t" o:hr="t" fillcolor="#a0a0a0" stroked="f"/>
        </w:pict>
      </w:r>
    </w:p>
    <w:p w14:paraId="1D4D0BB6" w14:textId="77777777" w:rsidR="007137FB" w:rsidRPr="007137FB" w:rsidRDefault="007137FB" w:rsidP="007137F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137FB">
        <w:rPr>
          <w:rFonts w:ascii="Times New Roman" w:eastAsia="Times New Roman" w:hAnsi="Times New Roman" w:cs="Times New Roman"/>
          <w:b/>
          <w:bCs/>
          <w:kern w:val="0"/>
          <w:sz w:val="27"/>
          <w:szCs w:val="27"/>
          <w:lang w:eastAsia="en-GB"/>
          <w14:ligatures w14:val="none"/>
        </w:rPr>
        <w:t>IT Support and Outsourcing</w:t>
      </w:r>
    </w:p>
    <w:p w14:paraId="2FC6FC91" w14:textId="1B56ED0F"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Outsource your IT support to </w:t>
      </w: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for efficient, reliable system management:</w:t>
      </w:r>
    </w:p>
    <w:p w14:paraId="7FD40A08" w14:textId="77777777" w:rsidR="007137FB" w:rsidRPr="007137FB" w:rsidRDefault="007137FB" w:rsidP="007137F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Remote and onsite support</w:t>
      </w:r>
    </w:p>
    <w:p w14:paraId="0491E06D" w14:textId="77777777" w:rsidR="007137FB" w:rsidRPr="007137FB" w:rsidRDefault="007137FB" w:rsidP="007137F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Proactive system maintenance</w:t>
      </w:r>
    </w:p>
    <w:p w14:paraId="6B5B7177" w14:textId="77777777" w:rsidR="007137FB" w:rsidRPr="007137FB" w:rsidRDefault="007137FB" w:rsidP="007137F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SLA-based support contracts available</w:t>
      </w:r>
    </w:p>
    <w:p w14:paraId="2E1CC117"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3F03DEF">
          <v:rect id="_x0000_i1036" style="width:0;height:1.5pt" o:hralign="center" o:hrstd="t" o:hr="t" fillcolor="#a0a0a0" stroked="f"/>
        </w:pict>
      </w:r>
    </w:p>
    <w:p w14:paraId="202867B3" w14:textId="77777777" w:rsidR="007137FB" w:rsidRPr="007137FB" w:rsidRDefault="007137FB" w:rsidP="007137F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137FB">
        <w:rPr>
          <w:rFonts w:ascii="Times New Roman" w:eastAsia="Times New Roman" w:hAnsi="Times New Roman" w:cs="Times New Roman"/>
          <w:b/>
          <w:bCs/>
          <w:kern w:val="0"/>
          <w:sz w:val="27"/>
          <w:szCs w:val="27"/>
          <w:lang w:eastAsia="en-GB"/>
          <w14:ligatures w14:val="none"/>
        </w:rPr>
        <w:t>Networking Solutions</w:t>
      </w:r>
    </w:p>
    <w:p w14:paraId="491EF76C"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Design and installation of network cabling infrastructures:</w:t>
      </w:r>
    </w:p>
    <w:p w14:paraId="4406C952" w14:textId="77777777" w:rsidR="007137FB" w:rsidRPr="007137FB" w:rsidRDefault="007137FB" w:rsidP="007137F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New installations</w:t>
      </w:r>
    </w:p>
    <w:p w14:paraId="53661585" w14:textId="77777777" w:rsidR="007137FB" w:rsidRPr="007137FB" w:rsidRDefault="007137FB" w:rsidP="007137F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lastRenderedPageBreak/>
        <w:t>Network upgrades</w:t>
      </w:r>
    </w:p>
    <w:p w14:paraId="0E547B24" w14:textId="77777777" w:rsidR="007137FB" w:rsidRPr="007137FB" w:rsidRDefault="007137FB" w:rsidP="007137F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Point relocations and repairs</w:t>
      </w:r>
    </w:p>
    <w:p w14:paraId="5A04D62A"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 xml:space="preserve">Our networking team ensures that your communications backbone is fast, reliable, and </w:t>
      </w:r>
      <w:proofErr w:type="gramStart"/>
      <w:r w:rsidRPr="007137FB">
        <w:rPr>
          <w:rFonts w:ascii="Times New Roman" w:eastAsia="Times New Roman" w:hAnsi="Times New Roman" w:cs="Times New Roman"/>
          <w:kern w:val="0"/>
          <w:sz w:val="24"/>
          <w:szCs w:val="24"/>
          <w:lang w:eastAsia="en-GB"/>
          <w14:ligatures w14:val="none"/>
        </w:rPr>
        <w:t>future-proof</w:t>
      </w:r>
      <w:proofErr w:type="gramEnd"/>
      <w:r w:rsidRPr="007137FB">
        <w:rPr>
          <w:rFonts w:ascii="Times New Roman" w:eastAsia="Times New Roman" w:hAnsi="Times New Roman" w:cs="Times New Roman"/>
          <w:kern w:val="0"/>
          <w:sz w:val="24"/>
          <w:szCs w:val="24"/>
          <w:lang w:eastAsia="en-GB"/>
          <w14:ligatures w14:val="none"/>
        </w:rPr>
        <w:t>.</w:t>
      </w:r>
    </w:p>
    <w:p w14:paraId="0698EB0B"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284AB22">
          <v:rect id="_x0000_i1037" style="width:0;height:1.5pt" o:hralign="center" o:hrstd="t" o:hr="t" fillcolor="#a0a0a0" stroked="f"/>
        </w:pict>
      </w:r>
    </w:p>
    <w:p w14:paraId="337DBA0C"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Hardware Sales Approach</w:t>
      </w:r>
    </w:p>
    <w:p w14:paraId="795728E9" w14:textId="70D11B6F"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7137FB">
        <w:rPr>
          <w:rFonts w:ascii="Times New Roman" w:eastAsia="Times New Roman" w:hAnsi="Times New Roman" w:cs="Times New Roman"/>
          <w:kern w:val="0"/>
          <w:sz w:val="24"/>
          <w:szCs w:val="24"/>
          <w:lang w:eastAsia="en-GB"/>
          <w14:ligatures w14:val="none"/>
        </w:rPr>
        <w:t>Serve</w:t>
      </w:r>
      <w:r w:rsidR="00B323E7">
        <w:rPr>
          <w:rFonts w:ascii="Times New Roman" w:eastAsia="Times New Roman" w:hAnsi="Times New Roman" w:cs="Times New Roman"/>
          <w:kern w:val="0"/>
          <w:sz w:val="24"/>
          <w:szCs w:val="24"/>
          <w:lang w:eastAsia="en-GB"/>
          <w14:ligatures w14:val="none"/>
        </w:rPr>
        <w:t>r</w:t>
      </w:r>
      <w:r w:rsidRPr="007137FB">
        <w:rPr>
          <w:rFonts w:ascii="Times New Roman" w:eastAsia="Times New Roman" w:hAnsi="Times New Roman" w:cs="Times New Roman"/>
          <w:kern w:val="0"/>
          <w:sz w:val="24"/>
          <w:szCs w:val="24"/>
          <w:lang w:eastAsia="en-GB"/>
          <w14:ligatures w14:val="none"/>
        </w:rPr>
        <w:t>tech</w:t>
      </w:r>
      <w:proofErr w:type="spellEnd"/>
      <w:r w:rsidRPr="007137FB">
        <w:rPr>
          <w:rFonts w:ascii="Times New Roman" w:eastAsia="Times New Roman" w:hAnsi="Times New Roman" w:cs="Times New Roman"/>
          <w:kern w:val="0"/>
          <w:sz w:val="24"/>
          <w:szCs w:val="24"/>
          <w:lang w:eastAsia="en-GB"/>
          <w14:ligatures w14:val="none"/>
        </w:rPr>
        <w:t xml:space="preserve"> sets itself apart from basic hardware suppliers by offering value-added services:</w:t>
      </w:r>
    </w:p>
    <w:p w14:paraId="1FC96895" w14:textId="77777777" w:rsidR="007137FB" w:rsidRPr="007137FB" w:rsidRDefault="007137FB" w:rsidP="007137F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Consultation and customized procurement</w:t>
      </w:r>
    </w:p>
    <w:p w14:paraId="0CBDF260" w14:textId="77777777" w:rsidR="007137FB" w:rsidRPr="007137FB" w:rsidRDefault="007137FB" w:rsidP="007137F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Brand independence for flexible sourcing</w:t>
      </w:r>
    </w:p>
    <w:p w14:paraId="6E0802F9" w14:textId="77777777" w:rsidR="007137FB" w:rsidRPr="007137FB" w:rsidRDefault="007137FB" w:rsidP="007137F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Lifecycle management (supply, maintain, service)</w:t>
      </w:r>
    </w:p>
    <w:p w14:paraId="4466E9D7" w14:textId="77777777" w:rsidR="007137FB" w:rsidRPr="007137FB" w:rsidRDefault="007137FB" w:rsidP="007137F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Assembly of customized computers according to your specific requirements</w:t>
      </w:r>
    </w:p>
    <w:p w14:paraId="3B25BFC9"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We maintain strong vendor relationships to ensure the best pricing and after-sales support for our clients.</w:t>
      </w:r>
    </w:p>
    <w:p w14:paraId="323B6454"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6A5D865">
          <v:rect id="_x0000_i1038" style="width:0;height:1.5pt" o:hralign="center" o:hrstd="t" o:hr="t" fillcolor="#a0a0a0" stroked="f"/>
        </w:pict>
      </w:r>
    </w:p>
    <w:p w14:paraId="2B84A9FB"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SWOT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7137FB" w:rsidRPr="00A803EC" w14:paraId="702F5F56" w14:textId="77777777" w:rsidTr="00252774">
        <w:tc>
          <w:tcPr>
            <w:tcW w:w="4428" w:type="dxa"/>
            <w:shd w:val="clear" w:color="auto" w:fill="C6D9F1"/>
          </w:tcPr>
          <w:p w14:paraId="527B2F25" w14:textId="77777777" w:rsidR="007137FB" w:rsidRPr="00A803EC" w:rsidRDefault="007137FB" w:rsidP="00252774">
            <w:pPr>
              <w:spacing w:line="360" w:lineRule="atLeast"/>
              <w:jc w:val="center"/>
              <w:rPr>
                <w:b/>
                <w:color w:val="333333"/>
                <w:sz w:val="20"/>
                <w:szCs w:val="20"/>
              </w:rPr>
            </w:pPr>
            <w:r w:rsidRPr="00A803EC">
              <w:rPr>
                <w:b/>
                <w:color w:val="333333"/>
                <w:sz w:val="20"/>
                <w:szCs w:val="20"/>
              </w:rPr>
              <w:t>Strengths</w:t>
            </w:r>
          </w:p>
        </w:tc>
        <w:tc>
          <w:tcPr>
            <w:tcW w:w="4428" w:type="dxa"/>
            <w:shd w:val="clear" w:color="auto" w:fill="C6D9F1"/>
          </w:tcPr>
          <w:p w14:paraId="5ACC719C" w14:textId="77777777" w:rsidR="007137FB" w:rsidRPr="00A803EC" w:rsidRDefault="007137FB" w:rsidP="00252774">
            <w:pPr>
              <w:spacing w:line="360" w:lineRule="atLeast"/>
              <w:jc w:val="center"/>
              <w:rPr>
                <w:b/>
                <w:color w:val="333333"/>
                <w:sz w:val="20"/>
                <w:szCs w:val="20"/>
              </w:rPr>
            </w:pPr>
            <w:r w:rsidRPr="00A803EC">
              <w:rPr>
                <w:b/>
                <w:color w:val="333333"/>
                <w:sz w:val="20"/>
                <w:szCs w:val="20"/>
              </w:rPr>
              <w:t>Weaknesses</w:t>
            </w:r>
          </w:p>
        </w:tc>
      </w:tr>
      <w:tr w:rsidR="007137FB" w:rsidRPr="00847480" w14:paraId="27846626" w14:textId="77777777" w:rsidTr="00252774">
        <w:tc>
          <w:tcPr>
            <w:tcW w:w="4428" w:type="dxa"/>
          </w:tcPr>
          <w:p w14:paraId="64695522" w14:textId="77777777" w:rsidR="007137FB" w:rsidRPr="00847480" w:rsidRDefault="007137FB" w:rsidP="007137FB">
            <w:pPr>
              <w:numPr>
                <w:ilvl w:val="0"/>
                <w:numId w:val="8"/>
              </w:numPr>
              <w:spacing w:after="0" w:line="360" w:lineRule="atLeast"/>
              <w:rPr>
                <w:sz w:val="20"/>
                <w:szCs w:val="20"/>
              </w:rPr>
            </w:pPr>
            <w:r w:rsidRPr="00847480">
              <w:rPr>
                <w:sz w:val="20"/>
                <w:szCs w:val="20"/>
              </w:rPr>
              <w:t>Deals in strong established brands</w:t>
            </w:r>
          </w:p>
          <w:p w14:paraId="37F3F2F6" w14:textId="77777777" w:rsidR="007137FB" w:rsidRPr="00847480" w:rsidRDefault="007137FB" w:rsidP="007137FB">
            <w:pPr>
              <w:numPr>
                <w:ilvl w:val="0"/>
                <w:numId w:val="8"/>
              </w:numPr>
              <w:spacing w:after="0" w:line="360" w:lineRule="atLeast"/>
              <w:rPr>
                <w:sz w:val="20"/>
                <w:szCs w:val="20"/>
              </w:rPr>
            </w:pPr>
            <w:r w:rsidRPr="00847480">
              <w:rPr>
                <w:sz w:val="20"/>
                <w:szCs w:val="20"/>
              </w:rPr>
              <w:t>The only authorized Toshiba Distributor</w:t>
            </w:r>
          </w:p>
          <w:p w14:paraId="24BC99A4" w14:textId="77777777" w:rsidR="007137FB" w:rsidRPr="00847480" w:rsidRDefault="007137FB" w:rsidP="007137FB">
            <w:pPr>
              <w:numPr>
                <w:ilvl w:val="0"/>
                <w:numId w:val="8"/>
              </w:numPr>
              <w:spacing w:after="0" w:line="360" w:lineRule="atLeast"/>
              <w:rPr>
                <w:sz w:val="20"/>
                <w:szCs w:val="20"/>
              </w:rPr>
            </w:pPr>
            <w:r>
              <w:rPr>
                <w:sz w:val="20"/>
                <w:szCs w:val="20"/>
              </w:rPr>
              <w:t>Excellent supplier relationship</w:t>
            </w:r>
          </w:p>
          <w:p w14:paraId="725EECFC" w14:textId="77777777" w:rsidR="007137FB" w:rsidRPr="00847480" w:rsidRDefault="007137FB" w:rsidP="007137FB">
            <w:pPr>
              <w:numPr>
                <w:ilvl w:val="0"/>
                <w:numId w:val="8"/>
              </w:numPr>
              <w:spacing w:after="0" w:line="360" w:lineRule="atLeast"/>
              <w:rPr>
                <w:sz w:val="20"/>
                <w:szCs w:val="20"/>
              </w:rPr>
            </w:pPr>
            <w:r w:rsidRPr="00847480">
              <w:rPr>
                <w:sz w:val="20"/>
                <w:szCs w:val="20"/>
              </w:rPr>
              <w:t>Educated and experienced management</w:t>
            </w:r>
          </w:p>
          <w:p w14:paraId="3EB67988" w14:textId="77777777" w:rsidR="007137FB" w:rsidRPr="00847480" w:rsidRDefault="007137FB" w:rsidP="007137FB">
            <w:pPr>
              <w:numPr>
                <w:ilvl w:val="0"/>
                <w:numId w:val="8"/>
              </w:numPr>
              <w:spacing w:after="0" w:line="360" w:lineRule="atLeast"/>
              <w:rPr>
                <w:sz w:val="20"/>
                <w:szCs w:val="20"/>
              </w:rPr>
            </w:pPr>
            <w:r w:rsidRPr="00847480">
              <w:rPr>
                <w:sz w:val="20"/>
                <w:szCs w:val="20"/>
              </w:rPr>
              <w:t>Hands on management</w:t>
            </w:r>
          </w:p>
          <w:p w14:paraId="79612527" w14:textId="77777777" w:rsidR="007137FB" w:rsidRPr="00847480" w:rsidRDefault="007137FB" w:rsidP="007137FB">
            <w:pPr>
              <w:numPr>
                <w:ilvl w:val="0"/>
                <w:numId w:val="8"/>
              </w:numPr>
              <w:spacing w:after="0" w:line="360" w:lineRule="atLeast"/>
              <w:rPr>
                <w:sz w:val="20"/>
                <w:szCs w:val="20"/>
              </w:rPr>
            </w:pPr>
            <w:r w:rsidRPr="00847480">
              <w:rPr>
                <w:sz w:val="20"/>
                <w:szCs w:val="20"/>
              </w:rPr>
              <w:t>Low operational costs</w:t>
            </w:r>
          </w:p>
          <w:p w14:paraId="1EDB45B3" w14:textId="77777777" w:rsidR="007137FB" w:rsidRPr="00847480" w:rsidRDefault="007137FB" w:rsidP="007137FB">
            <w:pPr>
              <w:numPr>
                <w:ilvl w:val="0"/>
                <w:numId w:val="8"/>
              </w:numPr>
              <w:spacing w:after="0" w:line="360" w:lineRule="atLeast"/>
              <w:rPr>
                <w:sz w:val="20"/>
                <w:szCs w:val="20"/>
              </w:rPr>
            </w:pPr>
            <w:r w:rsidRPr="00847480">
              <w:rPr>
                <w:sz w:val="20"/>
                <w:szCs w:val="20"/>
              </w:rPr>
              <w:t>Competitive pricing</w:t>
            </w:r>
          </w:p>
          <w:p w14:paraId="5D0DB9AB" w14:textId="77777777" w:rsidR="007137FB" w:rsidRPr="00847480" w:rsidRDefault="007137FB" w:rsidP="007137FB">
            <w:pPr>
              <w:numPr>
                <w:ilvl w:val="0"/>
                <w:numId w:val="8"/>
              </w:numPr>
              <w:spacing w:after="0" w:line="360" w:lineRule="atLeast"/>
              <w:rPr>
                <w:sz w:val="20"/>
                <w:szCs w:val="20"/>
              </w:rPr>
            </w:pPr>
            <w:r w:rsidRPr="00847480">
              <w:rPr>
                <w:sz w:val="20"/>
                <w:szCs w:val="20"/>
              </w:rPr>
              <w:t>Good market reputation</w:t>
            </w:r>
          </w:p>
          <w:p w14:paraId="7298C68F" w14:textId="77777777" w:rsidR="007137FB" w:rsidRPr="00847480" w:rsidRDefault="007137FB" w:rsidP="00252774">
            <w:pPr>
              <w:spacing w:line="360" w:lineRule="atLeast"/>
              <w:rPr>
                <w:sz w:val="20"/>
                <w:szCs w:val="20"/>
              </w:rPr>
            </w:pPr>
          </w:p>
        </w:tc>
        <w:tc>
          <w:tcPr>
            <w:tcW w:w="4428" w:type="dxa"/>
          </w:tcPr>
          <w:p w14:paraId="6A065C4D" w14:textId="77777777" w:rsidR="007137FB" w:rsidRPr="00847480" w:rsidRDefault="007137FB" w:rsidP="007137FB">
            <w:pPr>
              <w:numPr>
                <w:ilvl w:val="0"/>
                <w:numId w:val="8"/>
              </w:numPr>
              <w:spacing w:after="0" w:line="360" w:lineRule="atLeast"/>
              <w:rPr>
                <w:sz w:val="20"/>
                <w:szCs w:val="20"/>
              </w:rPr>
            </w:pPr>
            <w:r w:rsidRPr="00847480">
              <w:rPr>
                <w:sz w:val="20"/>
                <w:szCs w:val="20"/>
              </w:rPr>
              <w:t xml:space="preserve">Regular stock outs leading to loss of sales </w:t>
            </w:r>
          </w:p>
          <w:p w14:paraId="110FD5A9" w14:textId="77777777" w:rsidR="007137FB" w:rsidRPr="00847480" w:rsidRDefault="007137FB" w:rsidP="007137FB">
            <w:pPr>
              <w:numPr>
                <w:ilvl w:val="0"/>
                <w:numId w:val="8"/>
              </w:numPr>
              <w:spacing w:after="0" w:line="360" w:lineRule="atLeast"/>
              <w:rPr>
                <w:sz w:val="20"/>
                <w:szCs w:val="20"/>
              </w:rPr>
            </w:pPr>
            <w:r w:rsidRPr="00847480">
              <w:rPr>
                <w:sz w:val="20"/>
                <w:szCs w:val="20"/>
              </w:rPr>
              <w:t>Low levels of stock</w:t>
            </w:r>
          </w:p>
        </w:tc>
      </w:tr>
      <w:tr w:rsidR="007137FB" w:rsidRPr="00847480" w14:paraId="51DB464B" w14:textId="77777777" w:rsidTr="00252774">
        <w:tc>
          <w:tcPr>
            <w:tcW w:w="4428" w:type="dxa"/>
            <w:shd w:val="clear" w:color="auto" w:fill="C6D9F1"/>
          </w:tcPr>
          <w:p w14:paraId="1D4F8AA9" w14:textId="77777777" w:rsidR="007137FB" w:rsidRPr="00847480" w:rsidRDefault="007137FB" w:rsidP="00252774">
            <w:pPr>
              <w:spacing w:line="360" w:lineRule="atLeast"/>
              <w:jc w:val="center"/>
              <w:rPr>
                <w:b/>
                <w:sz w:val="20"/>
                <w:szCs w:val="20"/>
              </w:rPr>
            </w:pPr>
            <w:r w:rsidRPr="00847480">
              <w:rPr>
                <w:b/>
                <w:sz w:val="20"/>
                <w:szCs w:val="20"/>
              </w:rPr>
              <w:t>Opportunities</w:t>
            </w:r>
          </w:p>
        </w:tc>
        <w:tc>
          <w:tcPr>
            <w:tcW w:w="4428" w:type="dxa"/>
            <w:shd w:val="clear" w:color="auto" w:fill="C6D9F1"/>
          </w:tcPr>
          <w:p w14:paraId="0F873A7B" w14:textId="77777777" w:rsidR="007137FB" w:rsidRPr="00847480" w:rsidRDefault="007137FB" w:rsidP="00252774">
            <w:pPr>
              <w:spacing w:line="360" w:lineRule="atLeast"/>
              <w:jc w:val="center"/>
              <w:rPr>
                <w:b/>
                <w:sz w:val="20"/>
                <w:szCs w:val="20"/>
              </w:rPr>
            </w:pPr>
            <w:r w:rsidRPr="00847480">
              <w:rPr>
                <w:b/>
                <w:sz w:val="20"/>
                <w:szCs w:val="20"/>
              </w:rPr>
              <w:t>Threats</w:t>
            </w:r>
          </w:p>
        </w:tc>
      </w:tr>
      <w:tr w:rsidR="007137FB" w:rsidRPr="00847480" w14:paraId="5055933C" w14:textId="77777777" w:rsidTr="00252774">
        <w:tc>
          <w:tcPr>
            <w:tcW w:w="4428" w:type="dxa"/>
          </w:tcPr>
          <w:p w14:paraId="64247B45" w14:textId="77777777" w:rsidR="007137FB" w:rsidRPr="00847480" w:rsidRDefault="007137FB" w:rsidP="007137FB">
            <w:pPr>
              <w:numPr>
                <w:ilvl w:val="0"/>
                <w:numId w:val="9"/>
              </w:numPr>
              <w:spacing w:after="0" w:line="360" w:lineRule="atLeast"/>
              <w:rPr>
                <w:sz w:val="20"/>
                <w:szCs w:val="20"/>
              </w:rPr>
            </w:pPr>
            <w:r w:rsidRPr="00847480">
              <w:rPr>
                <w:sz w:val="20"/>
                <w:szCs w:val="20"/>
              </w:rPr>
              <w:t>Growing ICT industry</w:t>
            </w:r>
          </w:p>
          <w:p w14:paraId="6699DF9B" w14:textId="77777777" w:rsidR="007137FB" w:rsidRPr="00847480" w:rsidRDefault="007137FB" w:rsidP="007137FB">
            <w:pPr>
              <w:numPr>
                <w:ilvl w:val="0"/>
                <w:numId w:val="9"/>
              </w:numPr>
              <w:spacing w:after="0" w:line="360" w:lineRule="atLeast"/>
              <w:rPr>
                <w:sz w:val="20"/>
                <w:szCs w:val="20"/>
              </w:rPr>
            </w:pPr>
            <w:r w:rsidRPr="00847480">
              <w:rPr>
                <w:sz w:val="20"/>
                <w:szCs w:val="20"/>
              </w:rPr>
              <w:t>Unexploited market segments</w:t>
            </w:r>
          </w:p>
          <w:p w14:paraId="38241979" w14:textId="77777777" w:rsidR="007137FB" w:rsidRPr="00847480" w:rsidRDefault="007137FB" w:rsidP="007137FB">
            <w:pPr>
              <w:numPr>
                <w:ilvl w:val="0"/>
                <w:numId w:val="9"/>
              </w:numPr>
              <w:spacing w:after="0" w:line="360" w:lineRule="atLeast"/>
              <w:rPr>
                <w:sz w:val="20"/>
                <w:szCs w:val="20"/>
              </w:rPr>
            </w:pPr>
            <w:r w:rsidRPr="00847480">
              <w:rPr>
                <w:sz w:val="20"/>
                <w:szCs w:val="20"/>
              </w:rPr>
              <w:t>Chance for other distributorship agreements</w:t>
            </w:r>
          </w:p>
        </w:tc>
        <w:tc>
          <w:tcPr>
            <w:tcW w:w="4428" w:type="dxa"/>
          </w:tcPr>
          <w:p w14:paraId="5BF1FA77" w14:textId="77777777" w:rsidR="007137FB" w:rsidRPr="00847480" w:rsidRDefault="007137FB" w:rsidP="007137FB">
            <w:pPr>
              <w:numPr>
                <w:ilvl w:val="0"/>
                <w:numId w:val="9"/>
              </w:numPr>
              <w:spacing w:after="0" w:line="360" w:lineRule="atLeast"/>
              <w:rPr>
                <w:sz w:val="20"/>
                <w:szCs w:val="20"/>
              </w:rPr>
            </w:pPr>
            <w:r w:rsidRPr="00847480">
              <w:rPr>
                <w:sz w:val="20"/>
                <w:szCs w:val="20"/>
              </w:rPr>
              <w:t xml:space="preserve">Perception </w:t>
            </w:r>
            <w:proofErr w:type="gramStart"/>
            <w:r w:rsidRPr="00847480">
              <w:rPr>
                <w:sz w:val="20"/>
                <w:szCs w:val="20"/>
              </w:rPr>
              <w:t>of  the</w:t>
            </w:r>
            <w:proofErr w:type="gramEnd"/>
            <w:r w:rsidRPr="00847480">
              <w:rPr>
                <w:sz w:val="20"/>
                <w:szCs w:val="20"/>
              </w:rPr>
              <w:t xml:space="preserve"> current political environment by outside investors </w:t>
            </w:r>
          </w:p>
          <w:p w14:paraId="6D229A51" w14:textId="77777777" w:rsidR="007137FB" w:rsidRPr="00847480" w:rsidRDefault="007137FB" w:rsidP="007137FB">
            <w:pPr>
              <w:numPr>
                <w:ilvl w:val="0"/>
                <w:numId w:val="9"/>
              </w:numPr>
              <w:spacing w:after="0" w:line="360" w:lineRule="atLeast"/>
              <w:rPr>
                <w:sz w:val="20"/>
                <w:szCs w:val="20"/>
              </w:rPr>
            </w:pPr>
            <w:r w:rsidRPr="00847480">
              <w:rPr>
                <w:sz w:val="20"/>
                <w:szCs w:val="20"/>
              </w:rPr>
              <w:t>The incoming of cheap ICT products from the East</w:t>
            </w:r>
          </w:p>
          <w:p w14:paraId="638715A0" w14:textId="77777777" w:rsidR="007137FB" w:rsidRPr="00847480" w:rsidRDefault="007137FB" w:rsidP="007137FB">
            <w:pPr>
              <w:numPr>
                <w:ilvl w:val="0"/>
                <w:numId w:val="9"/>
              </w:numPr>
              <w:spacing w:after="0" w:line="360" w:lineRule="atLeast"/>
              <w:rPr>
                <w:sz w:val="20"/>
                <w:szCs w:val="20"/>
              </w:rPr>
            </w:pPr>
            <w:r w:rsidRPr="00847480">
              <w:rPr>
                <w:sz w:val="20"/>
                <w:szCs w:val="20"/>
              </w:rPr>
              <w:t>Premature abandonment of the foreign currency regime</w:t>
            </w:r>
          </w:p>
        </w:tc>
      </w:tr>
    </w:tbl>
    <w:p w14:paraId="2C1D4DD0" w14:textId="4F10CC51" w:rsidR="007137FB" w:rsidRPr="007137FB" w:rsidRDefault="007137FB" w:rsidP="007137FB">
      <w:pPr>
        <w:spacing w:after="0" w:line="240" w:lineRule="auto"/>
        <w:rPr>
          <w:rFonts w:ascii="Times New Roman" w:eastAsia="Times New Roman" w:hAnsi="Times New Roman" w:cs="Times New Roman"/>
          <w:kern w:val="0"/>
          <w:sz w:val="24"/>
          <w:szCs w:val="24"/>
          <w:lang w:eastAsia="en-GB"/>
          <w14:ligatures w14:val="none"/>
        </w:rPr>
      </w:pPr>
    </w:p>
    <w:p w14:paraId="7B3EE200"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lastRenderedPageBreak/>
        <w:t>The Team</w:t>
      </w:r>
    </w:p>
    <w:p w14:paraId="66A6B9C4" w14:textId="6DA74BE6" w:rsidR="007137FB" w:rsidRPr="00D30D87" w:rsidRDefault="007137FB" w:rsidP="007137FB">
      <w:pPr>
        <w:pStyle w:val="Subtitle"/>
        <w:tabs>
          <w:tab w:val="left" w:pos="180"/>
        </w:tabs>
        <w:ind w:left="180" w:right="90"/>
        <w:jc w:val="both"/>
        <w:rPr>
          <w:rFonts w:ascii="Arial" w:hAnsi="Arial" w:cs="Arial"/>
          <w:b/>
          <w:bCs/>
          <w:color w:val="000000"/>
          <w:sz w:val="18"/>
          <w:szCs w:val="18"/>
          <w:lang w:val="en-US"/>
        </w:rPr>
      </w:pPr>
    </w:p>
    <w:p w14:paraId="253187F8" w14:textId="77777777" w:rsidR="007137FB" w:rsidRDefault="007137FB" w:rsidP="007137FB">
      <w:pPr>
        <w:pStyle w:val="Subtitle"/>
        <w:tabs>
          <w:tab w:val="left" w:pos="180"/>
        </w:tabs>
        <w:ind w:left="180" w:right="90"/>
        <w:jc w:val="both"/>
        <w:rPr>
          <w:rFonts w:ascii="Arial" w:hAnsi="Arial" w:cs="Arial"/>
          <w:bCs/>
          <w:color w:val="000000"/>
          <w:sz w:val="18"/>
          <w:szCs w:val="18"/>
          <w:lang w:val="en-US"/>
        </w:rPr>
      </w:pPr>
      <w:r w:rsidRPr="00D30D87">
        <w:rPr>
          <w:rFonts w:ascii="Arial" w:hAnsi="Arial" w:cs="Arial"/>
          <w:color w:val="000000"/>
          <w:sz w:val="18"/>
          <w:szCs w:val="18"/>
          <w:lang w:val="en-US"/>
        </w:rPr>
        <w:t xml:space="preserve">Marketing Director – </w:t>
      </w:r>
      <w:proofErr w:type="spellStart"/>
      <w:r w:rsidRPr="00D30D87">
        <w:rPr>
          <w:rFonts w:ascii="Arial" w:hAnsi="Arial" w:cs="Arial"/>
          <w:color w:val="000000"/>
          <w:sz w:val="18"/>
          <w:szCs w:val="18"/>
          <w:lang w:val="en-US"/>
        </w:rPr>
        <w:t>Mr</w:t>
      </w:r>
      <w:proofErr w:type="spellEnd"/>
      <w:r w:rsidRPr="00D30D87">
        <w:rPr>
          <w:rFonts w:ascii="Arial" w:hAnsi="Arial" w:cs="Arial"/>
          <w:color w:val="000000"/>
          <w:sz w:val="18"/>
          <w:szCs w:val="18"/>
          <w:lang w:val="en-US"/>
        </w:rPr>
        <w:t xml:space="preserve"> Naboth Mushoriwa</w:t>
      </w:r>
    </w:p>
    <w:p w14:paraId="783A00EB" w14:textId="77777777" w:rsidR="007137FB" w:rsidRPr="00D30D87" w:rsidRDefault="007137FB" w:rsidP="007137FB">
      <w:pPr>
        <w:pStyle w:val="Subtitle"/>
        <w:tabs>
          <w:tab w:val="left" w:pos="180"/>
        </w:tabs>
        <w:ind w:left="180" w:right="90"/>
        <w:jc w:val="both"/>
        <w:rPr>
          <w:rFonts w:ascii="Arial" w:hAnsi="Arial" w:cs="Arial"/>
          <w:bCs/>
          <w:color w:val="000000"/>
          <w:sz w:val="18"/>
          <w:szCs w:val="18"/>
          <w:lang w:val="en-US"/>
        </w:rPr>
      </w:pPr>
    </w:p>
    <w:p w14:paraId="644230AE" w14:textId="77777777" w:rsidR="007137FB" w:rsidRPr="00D30D87" w:rsidRDefault="007137FB" w:rsidP="007137FB">
      <w:pPr>
        <w:ind w:left="180" w:right="90"/>
        <w:jc w:val="both"/>
        <w:rPr>
          <w:rFonts w:ascii="Arial" w:hAnsi="Arial" w:cs="Arial"/>
          <w:color w:val="000000"/>
          <w:sz w:val="18"/>
          <w:szCs w:val="18"/>
          <w:lang w:val="en-ZW" w:eastAsia="en-ZW"/>
        </w:rPr>
      </w:pPr>
      <w:r w:rsidRPr="00D30D87">
        <w:rPr>
          <w:rFonts w:ascii="Arial" w:hAnsi="Arial" w:cs="Arial"/>
          <w:color w:val="000000"/>
          <w:sz w:val="18"/>
          <w:szCs w:val="18"/>
          <w:lang w:val="en-ZW" w:eastAsia="en-ZW"/>
        </w:rPr>
        <w:t>After the acquisition of experience spanning over 15years,</w:t>
      </w:r>
      <w:r w:rsidRPr="00D30D87">
        <w:rPr>
          <w:rFonts w:ascii="Arial" w:hAnsi="Arial" w:cs="Arial"/>
          <w:bCs/>
          <w:color w:val="000000"/>
          <w:sz w:val="18"/>
          <w:szCs w:val="18"/>
        </w:rPr>
        <w:t xml:space="preserve"> Mr Naboth Mushoriwa</w:t>
      </w:r>
      <w:r w:rsidRPr="00D30D87">
        <w:rPr>
          <w:rFonts w:ascii="Arial" w:hAnsi="Arial" w:cs="Arial"/>
          <w:color w:val="000000"/>
          <w:sz w:val="18"/>
          <w:szCs w:val="18"/>
          <w:lang w:val="en-ZW" w:eastAsia="en-ZW"/>
        </w:rPr>
        <w:t xml:space="preserve"> </w:t>
      </w:r>
      <w:r w:rsidRPr="008021F4">
        <w:rPr>
          <w:rFonts w:ascii="Arial" w:hAnsi="Arial" w:cs="Arial"/>
          <w:color w:val="000000"/>
          <w:sz w:val="18"/>
          <w:szCs w:val="18"/>
          <w:lang w:val="en-ZW" w:eastAsia="en-ZW"/>
        </w:rPr>
        <w:t>is a seasoned IT player,</w:t>
      </w:r>
      <w:r w:rsidRPr="00D30D87">
        <w:rPr>
          <w:rFonts w:ascii="Arial" w:hAnsi="Arial" w:cs="Arial"/>
          <w:color w:val="000000"/>
          <w:sz w:val="18"/>
          <w:szCs w:val="18"/>
          <w:lang w:val="en-ZW" w:eastAsia="en-ZW"/>
        </w:rPr>
        <w:t xml:space="preserve"> </w:t>
      </w:r>
      <w:r w:rsidRPr="008021F4">
        <w:rPr>
          <w:rFonts w:ascii="Arial" w:hAnsi="Arial" w:cs="Arial"/>
          <w:color w:val="000000"/>
          <w:sz w:val="18"/>
          <w:szCs w:val="18"/>
          <w:lang w:val="en-ZW" w:eastAsia="en-ZW"/>
        </w:rPr>
        <w:t xml:space="preserve">having worked for major </w:t>
      </w:r>
      <w:proofErr w:type="gramStart"/>
      <w:r w:rsidRPr="008021F4">
        <w:rPr>
          <w:rFonts w:ascii="Arial" w:hAnsi="Arial" w:cs="Arial"/>
          <w:color w:val="000000"/>
          <w:sz w:val="18"/>
          <w:szCs w:val="18"/>
          <w:lang w:val="en-ZW" w:eastAsia="en-ZW"/>
        </w:rPr>
        <w:t>Blue</w:t>
      </w:r>
      <w:proofErr w:type="gramEnd"/>
      <w:r w:rsidRPr="008021F4">
        <w:rPr>
          <w:rFonts w:ascii="Arial" w:hAnsi="Arial" w:cs="Arial"/>
          <w:color w:val="000000"/>
          <w:sz w:val="18"/>
          <w:szCs w:val="18"/>
          <w:lang w:val="en-ZW" w:eastAsia="en-ZW"/>
        </w:rPr>
        <w:t xml:space="preserve"> chip IT Companies within the SADC Region,</w:t>
      </w:r>
      <w:r w:rsidRPr="00D30D87">
        <w:rPr>
          <w:rFonts w:ascii="Arial" w:hAnsi="Arial" w:cs="Arial"/>
          <w:color w:val="000000"/>
          <w:sz w:val="18"/>
          <w:szCs w:val="18"/>
          <w:lang w:val="en-ZW" w:eastAsia="en-ZW"/>
        </w:rPr>
        <w:t xml:space="preserve"> </w:t>
      </w:r>
      <w:r w:rsidRPr="008021F4">
        <w:rPr>
          <w:rFonts w:ascii="Arial" w:hAnsi="Arial" w:cs="Arial"/>
          <w:color w:val="000000"/>
          <w:sz w:val="18"/>
          <w:szCs w:val="18"/>
          <w:lang w:val="en-ZW" w:eastAsia="en-ZW"/>
        </w:rPr>
        <w:t>he is an Abstract thinker and holds several IT qualifications and is currently studying IMM marketing Degree.</w:t>
      </w:r>
    </w:p>
    <w:p w14:paraId="18CCD49C" w14:textId="77777777" w:rsidR="007137FB" w:rsidRDefault="007137FB" w:rsidP="007137FB">
      <w:pPr>
        <w:pStyle w:val="Header"/>
        <w:tabs>
          <w:tab w:val="left" w:pos="180"/>
        </w:tabs>
        <w:ind w:left="180" w:right="90"/>
        <w:jc w:val="both"/>
        <w:rPr>
          <w:rFonts w:ascii="Arial" w:hAnsi="Arial" w:cs="Arial"/>
          <w:b/>
          <w:color w:val="000000"/>
          <w:sz w:val="18"/>
          <w:szCs w:val="18"/>
        </w:rPr>
      </w:pPr>
    </w:p>
    <w:p w14:paraId="75742DAB" w14:textId="51F400BB" w:rsidR="007137FB" w:rsidRDefault="007137FB" w:rsidP="007137FB">
      <w:pPr>
        <w:pStyle w:val="Header"/>
        <w:tabs>
          <w:tab w:val="left" w:pos="180"/>
        </w:tabs>
        <w:ind w:left="180" w:right="90"/>
        <w:jc w:val="both"/>
        <w:rPr>
          <w:rFonts w:ascii="Arial" w:hAnsi="Arial" w:cs="Arial"/>
          <w:b/>
          <w:color w:val="000000"/>
          <w:sz w:val="18"/>
          <w:szCs w:val="18"/>
        </w:rPr>
      </w:pPr>
      <w:r w:rsidRPr="00D30D87">
        <w:rPr>
          <w:rFonts w:ascii="Arial" w:hAnsi="Arial" w:cs="Arial"/>
          <w:b/>
          <w:color w:val="000000"/>
          <w:sz w:val="18"/>
          <w:szCs w:val="18"/>
        </w:rPr>
        <w:t xml:space="preserve">Accountant - </w:t>
      </w:r>
      <w:proofErr w:type="spellStart"/>
      <w:r w:rsidRPr="00D30D87">
        <w:rPr>
          <w:rFonts w:ascii="Arial" w:hAnsi="Arial" w:cs="Arial"/>
          <w:b/>
          <w:color w:val="000000"/>
          <w:sz w:val="18"/>
          <w:szCs w:val="18"/>
        </w:rPr>
        <w:t>Mr</w:t>
      </w:r>
      <w:proofErr w:type="spellEnd"/>
      <w:r w:rsidRPr="00D30D87">
        <w:rPr>
          <w:rFonts w:ascii="Arial" w:hAnsi="Arial" w:cs="Arial"/>
          <w:b/>
          <w:color w:val="000000"/>
          <w:sz w:val="18"/>
          <w:szCs w:val="18"/>
        </w:rPr>
        <w:t xml:space="preserve"> Farai Nyamuchengwa</w:t>
      </w:r>
    </w:p>
    <w:p w14:paraId="0509016B" w14:textId="77777777" w:rsidR="007137FB" w:rsidRPr="00D30D87" w:rsidRDefault="007137FB" w:rsidP="007137FB">
      <w:pPr>
        <w:pStyle w:val="Header"/>
        <w:tabs>
          <w:tab w:val="left" w:pos="180"/>
        </w:tabs>
        <w:ind w:left="180" w:right="90"/>
        <w:jc w:val="both"/>
        <w:rPr>
          <w:rFonts w:ascii="Arial" w:hAnsi="Arial" w:cs="Arial"/>
          <w:b/>
          <w:color w:val="000000"/>
          <w:sz w:val="18"/>
          <w:szCs w:val="18"/>
        </w:rPr>
      </w:pPr>
    </w:p>
    <w:p w14:paraId="458828EF" w14:textId="77777777" w:rsidR="007137FB" w:rsidRPr="00D30D87" w:rsidRDefault="007137FB" w:rsidP="007137FB">
      <w:pPr>
        <w:pStyle w:val="Header"/>
        <w:tabs>
          <w:tab w:val="left" w:pos="180"/>
        </w:tabs>
        <w:ind w:left="180" w:right="90"/>
        <w:jc w:val="both"/>
        <w:rPr>
          <w:rFonts w:ascii="Arial" w:hAnsi="Arial" w:cs="Arial"/>
          <w:color w:val="000000"/>
          <w:sz w:val="18"/>
          <w:szCs w:val="18"/>
        </w:rPr>
      </w:pPr>
      <w:proofErr w:type="spellStart"/>
      <w:r w:rsidRPr="00D30D87">
        <w:rPr>
          <w:rFonts w:ascii="Arial" w:hAnsi="Arial" w:cs="Arial"/>
          <w:color w:val="000000"/>
          <w:sz w:val="18"/>
          <w:szCs w:val="18"/>
        </w:rPr>
        <w:t>Mr</w:t>
      </w:r>
      <w:proofErr w:type="spellEnd"/>
      <w:r w:rsidRPr="00D30D87">
        <w:rPr>
          <w:rFonts w:ascii="Arial" w:hAnsi="Arial" w:cs="Arial"/>
          <w:color w:val="000000"/>
          <w:sz w:val="18"/>
          <w:szCs w:val="18"/>
        </w:rPr>
        <w:t xml:space="preserve"> Farai Nyamuchengwa is responsible for the finance and administration functions of the organization. He is a holder of a </w:t>
      </w:r>
      <w:proofErr w:type="gramStart"/>
      <w:r w:rsidRPr="00D30D87">
        <w:rPr>
          <w:rFonts w:ascii="Arial" w:hAnsi="Arial" w:cs="Arial"/>
          <w:color w:val="000000"/>
          <w:sz w:val="18"/>
          <w:szCs w:val="18"/>
        </w:rPr>
        <w:t>Masters of Business Administration</w:t>
      </w:r>
      <w:proofErr w:type="gramEnd"/>
      <w:r w:rsidRPr="00D30D87">
        <w:rPr>
          <w:rFonts w:ascii="Arial" w:hAnsi="Arial" w:cs="Arial"/>
          <w:color w:val="000000"/>
          <w:sz w:val="18"/>
          <w:szCs w:val="18"/>
        </w:rPr>
        <w:t xml:space="preserve"> (MBA) Degree, a Postgraduate Certificate in Management Studies offered by MANCOSA, Southern African Association of Accountants Diploma (SAAA /ZAAT) and a Certificate from the Institute of Chartered Secretaries and Administrators Zimbabwe (CIS). </w:t>
      </w:r>
    </w:p>
    <w:p w14:paraId="1397221B" w14:textId="77777777" w:rsidR="007137FB" w:rsidRPr="00D30D87" w:rsidRDefault="007137FB" w:rsidP="007137FB">
      <w:pPr>
        <w:pStyle w:val="Header"/>
        <w:tabs>
          <w:tab w:val="left" w:pos="180"/>
        </w:tabs>
        <w:ind w:left="180" w:right="90"/>
        <w:jc w:val="both"/>
        <w:rPr>
          <w:rFonts w:ascii="Arial" w:hAnsi="Arial" w:cs="Arial"/>
          <w:color w:val="000000"/>
          <w:sz w:val="18"/>
          <w:szCs w:val="18"/>
        </w:rPr>
      </w:pPr>
      <w:r w:rsidRPr="00D30D87">
        <w:rPr>
          <w:rFonts w:ascii="Arial" w:hAnsi="Arial" w:cs="Arial"/>
          <w:color w:val="000000"/>
          <w:sz w:val="18"/>
          <w:szCs w:val="18"/>
        </w:rPr>
        <w:t xml:space="preserve">He is a member of The Risk Management Institute of South Africa and a fellow member of the Southern Africa Association </w:t>
      </w:r>
      <w:proofErr w:type="gramStart"/>
      <w:r w:rsidRPr="00D30D87">
        <w:rPr>
          <w:rFonts w:ascii="Arial" w:hAnsi="Arial" w:cs="Arial"/>
          <w:color w:val="000000"/>
          <w:sz w:val="18"/>
          <w:szCs w:val="18"/>
        </w:rPr>
        <w:t>Of</w:t>
      </w:r>
      <w:proofErr w:type="gramEnd"/>
      <w:r w:rsidRPr="00D30D87">
        <w:rPr>
          <w:rFonts w:ascii="Arial" w:hAnsi="Arial" w:cs="Arial"/>
          <w:color w:val="000000"/>
          <w:sz w:val="18"/>
          <w:szCs w:val="18"/>
        </w:rPr>
        <w:t xml:space="preserve"> Accountants (SAAA).</w:t>
      </w:r>
    </w:p>
    <w:p w14:paraId="28043203" w14:textId="77777777" w:rsidR="007137FB" w:rsidRDefault="007137FB" w:rsidP="007137FB">
      <w:pPr>
        <w:pStyle w:val="Header"/>
        <w:tabs>
          <w:tab w:val="left" w:pos="180"/>
        </w:tabs>
        <w:ind w:left="180" w:right="90"/>
        <w:jc w:val="both"/>
        <w:rPr>
          <w:rFonts w:ascii="Arial" w:hAnsi="Arial" w:cs="Arial"/>
          <w:color w:val="000000"/>
          <w:sz w:val="18"/>
          <w:szCs w:val="18"/>
        </w:rPr>
      </w:pPr>
      <w:proofErr w:type="spellStart"/>
      <w:r w:rsidRPr="00D30D87">
        <w:rPr>
          <w:rFonts w:ascii="Arial" w:hAnsi="Arial" w:cs="Arial"/>
          <w:color w:val="000000"/>
          <w:sz w:val="18"/>
          <w:szCs w:val="18"/>
        </w:rPr>
        <w:t>Mr</w:t>
      </w:r>
      <w:proofErr w:type="spellEnd"/>
      <w:r w:rsidRPr="00D30D87">
        <w:rPr>
          <w:rFonts w:ascii="Arial" w:hAnsi="Arial" w:cs="Arial"/>
          <w:color w:val="000000"/>
          <w:sz w:val="18"/>
          <w:szCs w:val="18"/>
        </w:rPr>
        <w:t xml:space="preserve"> Farai Nyamuchengwa has eighteen years of experience in Accounting, Auditing, Consultancy, Financial, General and Supply Chain Management. He has served in various capacities in the following </w:t>
      </w:r>
      <w:proofErr w:type="gramStart"/>
      <w:r w:rsidRPr="00D30D87">
        <w:rPr>
          <w:rFonts w:ascii="Arial" w:hAnsi="Arial" w:cs="Arial"/>
          <w:color w:val="000000"/>
          <w:sz w:val="18"/>
          <w:szCs w:val="18"/>
        </w:rPr>
        <w:t>industries</w:t>
      </w:r>
      <w:proofErr w:type="gramEnd"/>
      <w:r w:rsidRPr="00D30D87">
        <w:rPr>
          <w:rFonts w:ascii="Arial" w:hAnsi="Arial" w:cs="Arial"/>
          <w:color w:val="000000"/>
          <w:sz w:val="18"/>
          <w:szCs w:val="18"/>
        </w:rPr>
        <w:t xml:space="preserve"> </w:t>
      </w:r>
      <w:proofErr w:type="spellStart"/>
      <w:proofErr w:type="gramStart"/>
      <w:r w:rsidRPr="00D30D87">
        <w:rPr>
          <w:rFonts w:ascii="Arial" w:hAnsi="Arial" w:cs="Arial"/>
          <w:color w:val="000000"/>
          <w:sz w:val="18"/>
          <w:szCs w:val="18"/>
        </w:rPr>
        <w:t>I;e</w:t>
      </w:r>
      <w:proofErr w:type="spellEnd"/>
      <w:proofErr w:type="gramEnd"/>
      <w:r w:rsidRPr="00D30D87">
        <w:rPr>
          <w:rFonts w:ascii="Arial" w:hAnsi="Arial" w:cs="Arial"/>
          <w:color w:val="000000"/>
          <w:sz w:val="18"/>
          <w:szCs w:val="18"/>
        </w:rPr>
        <w:t xml:space="preserve"> ICT, real estate, consultancy, manufacturing, construction and engineering.</w:t>
      </w:r>
    </w:p>
    <w:p w14:paraId="33A3CBA1" w14:textId="77777777" w:rsidR="007137FB" w:rsidRDefault="007137FB" w:rsidP="007137FB">
      <w:pPr>
        <w:pStyle w:val="Header"/>
        <w:tabs>
          <w:tab w:val="left" w:pos="180"/>
        </w:tabs>
        <w:ind w:left="180" w:right="90"/>
        <w:jc w:val="both"/>
        <w:rPr>
          <w:rFonts w:ascii="Arial" w:hAnsi="Arial" w:cs="Arial"/>
          <w:color w:val="000000"/>
          <w:sz w:val="18"/>
          <w:szCs w:val="18"/>
        </w:rPr>
      </w:pPr>
    </w:p>
    <w:p w14:paraId="5DC24F5D" w14:textId="77777777" w:rsidR="007137FB" w:rsidRPr="00D30D87" w:rsidRDefault="007137FB" w:rsidP="007137FB">
      <w:pPr>
        <w:pStyle w:val="Header"/>
        <w:tabs>
          <w:tab w:val="left" w:pos="180"/>
        </w:tabs>
        <w:ind w:left="180" w:right="90"/>
        <w:jc w:val="both"/>
        <w:rPr>
          <w:rFonts w:ascii="Arial" w:hAnsi="Arial" w:cs="Arial"/>
          <w:color w:val="000000"/>
          <w:sz w:val="18"/>
          <w:szCs w:val="18"/>
        </w:rPr>
      </w:pPr>
    </w:p>
    <w:p w14:paraId="1B8B9DD2" w14:textId="09A8A783" w:rsidR="007137FB" w:rsidRDefault="007137FB" w:rsidP="007137FB">
      <w:pPr>
        <w:pStyle w:val="Subtitle"/>
        <w:tabs>
          <w:tab w:val="left" w:pos="180"/>
        </w:tabs>
        <w:ind w:left="180" w:right="90"/>
        <w:jc w:val="both"/>
        <w:rPr>
          <w:rFonts w:ascii="Arial" w:hAnsi="Arial" w:cs="Arial"/>
          <w:bCs/>
          <w:color w:val="000000"/>
          <w:sz w:val="18"/>
          <w:szCs w:val="18"/>
          <w:lang w:val="en-US"/>
        </w:rPr>
      </w:pPr>
      <w:r>
        <w:rPr>
          <w:rFonts w:ascii="Arial" w:hAnsi="Arial" w:cs="Arial"/>
          <w:color w:val="000000"/>
          <w:sz w:val="18"/>
          <w:szCs w:val="18"/>
          <w:lang w:val="en-US"/>
        </w:rPr>
        <w:t>Workshop Manager</w:t>
      </w:r>
      <w:r w:rsidRPr="00D30D87">
        <w:rPr>
          <w:rFonts w:ascii="Arial" w:hAnsi="Arial" w:cs="Arial"/>
          <w:color w:val="000000"/>
          <w:sz w:val="18"/>
          <w:szCs w:val="18"/>
          <w:lang w:val="en-US"/>
        </w:rPr>
        <w:t xml:space="preserve"> – </w:t>
      </w:r>
      <w:proofErr w:type="spellStart"/>
      <w:r w:rsidRPr="00D30D87">
        <w:rPr>
          <w:rFonts w:ascii="Arial" w:hAnsi="Arial" w:cs="Arial"/>
          <w:color w:val="000000"/>
          <w:sz w:val="18"/>
          <w:szCs w:val="18"/>
          <w:lang w:val="en-US"/>
        </w:rPr>
        <w:t>Mr</w:t>
      </w:r>
      <w:proofErr w:type="spellEnd"/>
      <w:r w:rsidRPr="00D30D87">
        <w:rPr>
          <w:rFonts w:ascii="Arial" w:hAnsi="Arial" w:cs="Arial"/>
          <w:color w:val="000000"/>
          <w:sz w:val="18"/>
          <w:szCs w:val="18"/>
          <w:lang w:val="en-US"/>
        </w:rPr>
        <w:t xml:space="preserve"> Shepherd Kunyeti</w:t>
      </w:r>
    </w:p>
    <w:p w14:paraId="56323391" w14:textId="77777777" w:rsidR="007137FB" w:rsidRPr="00D30D87" w:rsidRDefault="007137FB" w:rsidP="007137FB">
      <w:pPr>
        <w:pStyle w:val="Subtitle"/>
        <w:tabs>
          <w:tab w:val="left" w:pos="180"/>
        </w:tabs>
        <w:ind w:left="180" w:right="90"/>
        <w:jc w:val="both"/>
        <w:rPr>
          <w:rFonts w:ascii="Arial" w:hAnsi="Arial" w:cs="Arial"/>
          <w:bCs/>
          <w:color w:val="000000"/>
          <w:sz w:val="18"/>
          <w:szCs w:val="18"/>
          <w:lang w:val="en-US"/>
        </w:rPr>
      </w:pPr>
    </w:p>
    <w:p w14:paraId="5EF116F1" w14:textId="77777777" w:rsidR="007137FB" w:rsidRPr="00D30D87" w:rsidRDefault="007137FB" w:rsidP="007137FB">
      <w:pPr>
        <w:pStyle w:val="Subtitle"/>
        <w:tabs>
          <w:tab w:val="left" w:pos="180"/>
        </w:tabs>
        <w:ind w:left="180" w:right="90"/>
        <w:jc w:val="both"/>
        <w:rPr>
          <w:rFonts w:ascii="Arial" w:hAnsi="Arial" w:cs="Arial"/>
          <w:b/>
          <w:bCs/>
          <w:color w:val="000000"/>
          <w:sz w:val="18"/>
          <w:szCs w:val="18"/>
          <w:lang w:val="en-US"/>
        </w:rPr>
      </w:pPr>
      <w:proofErr w:type="spellStart"/>
      <w:r w:rsidRPr="00D30D87">
        <w:rPr>
          <w:rFonts w:ascii="Arial" w:hAnsi="Arial" w:cs="Arial"/>
          <w:color w:val="000000"/>
          <w:sz w:val="18"/>
          <w:szCs w:val="18"/>
          <w:lang w:val="en-US"/>
        </w:rPr>
        <w:t>Mr</w:t>
      </w:r>
      <w:proofErr w:type="spellEnd"/>
      <w:r w:rsidRPr="00D30D87">
        <w:rPr>
          <w:rFonts w:ascii="Arial" w:hAnsi="Arial" w:cs="Arial"/>
          <w:color w:val="000000"/>
          <w:sz w:val="18"/>
          <w:szCs w:val="18"/>
          <w:lang w:val="en-US"/>
        </w:rPr>
        <w:t xml:space="preserve"> Shepherd Kunyeti has 18 </w:t>
      </w:r>
      <w:proofErr w:type="spellStart"/>
      <w:proofErr w:type="gramStart"/>
      <w:r w:rsidRPr="00D30D87">
        <w:rPr>
          <w:rFonts w:ascii="Arial" w:hAnsi="Arial" w:cs="Arial"/>
          <w:color w:val="000000"/>
          <w:sz w:val="18"/>
          <w:szCs w:val="18"/>
          <w:lang w:val="en-US"/>
        </w:rPr>
        <w:t>years</w:t>
      </w:r>
      <w:proofErr w:type="gramEnd"/>
      <w:r w:rsidRPr="00D30D87">
        <w:rPr>
          <w:rFonts w:ascii="Arial" w:hAnsi="Arial" w:cs="Arial"/>
          <w:color w:val="000000"/>
          <w:sz w:val="18"/>
          <w:szCs w:val="18"/>
          <w:lang w:val="en-US"/>
        </w:rPr>
        <w:t xml:space="preserve"> experience</w:t>
      </w:r>
      <w:proofErr w:type="spellEnd"/>
      <w:r w:rsidRPr="00D30D87">
        <w:rPr>
          <w:rFonts w:ascii="Arial" w:hAnsi="Arial" w:cs="Arial"/>
          <w:color w:val="000000"/>
          <w:sz w:val="18"/>
          <w:szCs w:val="18"/>
          <w:lang w:val="en-US"/>
        </w:rPr>
        <w:t xml:space="preserve"> in the ICT industry and has been with the company since 2004 in the capacity of Technical Director. He is experienced in network support, server support, hardware support, windows administration and customizing ICT solutions for Virtual Computers’ wide spectrum of clients. </w:t>
      </w:r>
      <w:proofErr w:type="spellStart"/>
      <w:r w:rsidRPr="00D30D87">
        <w:rPr>
          <w:rFonts w:ascii="Arial" w:hAnsi="Arial" w:cs="Arial"/>
          <w:color w:val="000000"/>
          <w:sz w:val="18"/>
          <w:szCs w:val="18"/>
          <w:lang w:val="en-US"/>
        </w:rPr>
        <w:t>Mr</w:t>
      </w:r>
      <w:proofErr w:type="spellEnd"/>
      <w:r w:rsidRPr="00D30D87">
        <w:rPr>
          <w:rFonts w:ascii="Arial" w:hAnsi="Arial" w:cs="Arial"/>
          <w:color w:val="000000"/>
          <w:sz w:val="18"/>
          <w:szCs w:val="18"/>
          <w:lang w:val="en-US"/>
        </w:rPr>
        <w:t xml:space="preserve"> Shepherd Kunyeti holds a Diploma in Management Information Systems -IMIS(UK), Diploma in PC Specialist-INTEC(SA) and National Certificate in Computer Servicing –ECTI(Zim).</w:t>
      </w:r>
    </w:p>
    <w:p w14:paraId="620A1083" w14:textId="77777777" w:rsidR="007137FB" w:rsidRPr="00D30D87" w:rsidRDefault="007137FB" w:rsidP="007137FB">
      <w:pPr>
        <w:pStyle w:val="Subtitle"/>
        <w:tabs>
          <w:tab w:val="left" w:pos="180"/>
        </w:tabs>
        <w:ind w:left="180" w:right="90"/>
        <w:jc w:val="both"/>
        <w:rPr>
          <w:rFonts w:ascii="Arial" w:hAnsi="Arial" w:cs="Arial"/>
          <w:b/>
          <w:bCs/>
          <w:color w:val="000000"/>
          <w:sz w:val="18"/>
          <w:szCs w:val="18"/>
          <w:lang w:val="en-US"/>
        </w:rPr>
      </w:pPr>
      <w:r w:rsidRPr="00D30D87">
        <w:rPr>
          <w:rFonts w:ascii="Arial" w:hAnsi="Arial" w:cs="Arial"/>
          <w:color w:val="000000"/>
          <w:sz w:val="18"/>
          <w:szCs w:val="18"/>
          <w:lang w:val="en-US"/>
        </w:rPr>
        <w:t xml:space="preserve">He is a member of the Institute for the Management of Information </w:t>
      </w:r>
      <w:proofErr w:type="gramStart"/>
      <w:r w:rsidRPr="00D30D87">
        <w:rPr>
          <w:rFonts w:ascii="Arial" w:hAnsi="Arial" w:cs="Arial"/>
          <w:color w:val="000000"/>
          <w:sz w:val="18"/>
          <w:szCs w:val="18"/>
          <w:lang w:val="en-US"/>
        </w:rPr>
        <w:t>Systems(</w:t>
      </w:r>
      <w:proofErr w:type="gramEnd"/>
      <w:r w:rsidRPr="00D30D87">
        <w:rPr>
          <w:rFonts w:ascii="Arial" w:hAnsi="Arial" w:cs="Arial"/>
          <w:color w:val="000000"/>
          <w:sz w:val="18"/>
          <w:szCs w:val="18"/>
          <w:lang w:val="en-US"/>
        </w:rPr>
        <w:t>IMIS-UK)</w:t>
      </w:r>
    </w:p>
    <w:p w14:paraId="3671181B" w14:textId="4617B99B" w:rsid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394DCE8" w14:textId="77777777" w:rsidR="007137FB" w:rsidRPr="007137FB" w:rsidRDefault="007137FB" w:rsidP="007137F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BB69243"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CFAC73B">
          <v:rect id="_x0000_i1039" style="width:0;height:1.5pt" o:hralign="center" o:hrstd="t" o:hr="t" fillcolor="#a0a0a0" stroked="f"/>
        </w:pict>
      </w:r>
    </w:p>
    <w:p w14:paraId="1615CEA3"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Trade References</w:t>
      </w:r>
    </w:p>
    <w:tbl>
      <w:tblPr>
        <w:tblW w:w="8110" w:type="dxa"/>
        <w:tblInd w:w="98" w:type="dxa"/>
        <w:tblLook w:val="04A0" w:firstRow="1" w:lastRow="0" w:firstColumn="1" w:lastColumn="0" w:noHBand="0" w:noVBand="1"/>
      </w:tblPr>
      <w:tblGrid>
        <w:gridCol w:w="2620"/>
        <w:gridCol w:w="2430"/>
        <w:gridCol w:w="3060"/>
      </w:tblGrid>
      <w:tr w:rsidR="00031E92" w:rsidRPr="00DF6A0E" w14:paraId="103288C6" w14:textId="77777777" w:rsidTr="003F1EFA">
        <w:trPr>
          <w:trHeight w:val="288"/>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C5E59" w14:textId="77777777" w:rsidR="00031E92" w:rsidRPr="00DF6A0E" w:rsidRDefault="00031E92" w:rsidP="00252774">
            <w:pPr>
              <w:rPr>
                <w:rFonts w:ascii="Arial" w:hAnsi="Arial" w:cs="Arial"/>
                <w:b/>
                <w:color w:val="000000"/>
                <w:lang w:val="en-ZW" w:eastAsia="en-ZW"/>
              </w:rPr>
            </w:pPr>
            <w:r w:rsidRPr="00DF6A0E">
              <w:rPr>
                <w:rFonts w:ascii="Arial" w:hAnsi="Arial" w:cs="Arial"/>
                <w:b/>
                <w:color w:val="000000"/>
                <w:lang w:val="en-ZW" w:eastAsia="en-ZW"/>
              </w:rPr>
              <w:t xml:space="preserve">Company Name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F2C3F51" w14:textId="77777777" w:rsidR="00031E92" w:rsidRPr="00DF6A0E" w:rsidRDefault="00031E92" w:rsidP="00252774">
            <w:pPr>
              <w:rPr>
                <w:rFonts w:ascii="Arial" w:hAnsi="Arial" w:cs="Arial"/>
                <w:b/>
                <w:color w:val="000000"/>
                <w:lang w:val="en-ZW" w:eastAsia="en-ZW"/>
              </w:rPr>
            </w:pPr>
            <w:r w:rsidRPr="00DF6A0E">
              <w:rPr>
                <w:rFonts w:ascii="Arial" w:hAnsi="Arial" w:cs="Arial"/>
                <w:b/>
                <w:color w:val="000000"/>
                <w:lang w:val="en-ZW" w:eastAsia="en-ZW"/>
              </w:rPr>
              <w:t>Contact Person</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F85EF1A" w14:textId="77777777" w:rsidR="00031E92" w:rsidRPr="00DF6A0E" w:rsidRDefault="00031E92" w:rsidP="00252774">
            <w:pPr>
              <w:rPr>
                <w:rFonts w:ascii="Arial" w:hAnsi="Arial" w:cs="Arial"/>
                <w:b/>
                <w:color w:val="000000"/>
                <w:lang w:val="en-ZW" w:eastAsia="en-ZW"/>
              </w:rPr>
            </w:pPr>
            <w:r w:rsidRPr="00DF6A0E">
              <w:rPr>
                <w:rFonts w:ascii="Arial" w:hAnsi="Arial" w:cs="Arial"/>
                <w:b/>
                <w:color w:val="000000"/>
                <w:lang w:val="en-ZW" w:eastAsia="en-ZW"/>
              </w:rPr>
              <w:t>Contact Number</w:t>
            </w:r>
          </w:p>
        </w:tc>
      </w:tr>
      <w:tr w:rsidR="00031E92" w:rsidRPr="00DF6A0E" w14:paraId="2E54032D" w14:textId="77777777" w:rsidTr="003F1EF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DB5BC9D" w14:textId="77777777" w:rsidR="00031E92" w:rsidRPr="004E1EE6" w:rsidRDefault="00031E92" w:rsidP="00252774">
            <w:pPr>
              <w:spacing w:line="240" w:lineRule="auto"/>
              <w:rPr>
                <w:rFonts w:cstheme="minorHAnsi"/>
                <w:b/>
                <w:color w:val="000000"/>
                <w:lang w:val="en-ZW" w:eastAsia="en-ZW"/>
              </w:rPr>
            </w:pPr>
            <w:r w:rsidRPr="004E1EE6">
              <w:rPr>
                <w:rFonts w:cstheme="minorHAnsi"/>
                <w:b/>
                <w:color w:val="000000"/>
                <w:lang w:val="en-ZW" w:eastAsia="en-ZW"/>
              </w:rPr>
              <w:t> </w:t>
            </w:r>
          </w:p>
        </w:tc>
        <w:tc>
          <w:tcPr>
            <w:tcW w:w="2430" w:type="dxa"/>
            <w:tcBorders>
              <w:top w:val="nil"/>
              <w:left w:val="nil"/>
              <w:bottom w:val="single" w:sz="4" w:space="0" w:color="auto"/>
              <w:right w:val="single" w:sz="4" w:space="0" w:color="auto"/>
            </w:tcBorders>
            <w:shd w:val="clear" w:color="auto" w:fill="auto"/>
            <w:noWrap/>
            <w:vAlign w:val="bottom"/>
            <w:hideMark/>
          </w:tcPr>
          <w:p w14:paraId="4011C514" w14:textId="77777777" w:rsidR="00031E92" w:rsidRPr="004E1EE6" w:rsidRDefault="00031E92" w:rsidP="00252774">
            <w:pPr>
              <w:spacing w:line="240" w:lineRule="auto"/>
              <w:rPr>
                <w:rFonts w:cstheme="minorHAnsi"/>
                <w:b/>
                <w:color w:val="000000"/>
                <w:lang w:val="en-ZW" w:eastAsia="en-ZW"/>
              </w:rPr>
            </w:pPr>
            <w:r w:rsidRPr="004E1EE6">
              <w:rPr>
                <w:rFonts w:cstheme="minorHAnsi"/>
                <w:b/>
                <w:color w:val="000000"/>
                <w:lang w:val="en-ZW" w:eastAsia="en-ZW"/>
              </w:rPr>
              <w:t> </w:t>
            </w:r>
          </w:p>
        </w:tc>
        <w:tc>
          <w:tcPr>
            <w:tcW w:w="3060" w:type="dxa"/>
            <w:tcBorders>
              <w:top w:val="nil"/>
              <w:left w:val="nil"/>
              <w:bottom w:val="single" w:sz="4" w:space="0" w:color="auto"/>
              <w:right w:val="single" w:sz="4" w:space="0" w:color="auto"/>
            </w:tcBorders>
            <w:shd w:val="clear" w:color="auto" w:fill="auto"/>
            <w:noWrap/>
            <w:vAlign w:val="bottom"/>
            <w:hideMark/>
          </w:tcPr>
          <w:p w14:paraId="04C2556E" w14:textId="77777777" w:rsidR="00031E92" w:rsidRPr="004E1EE6" w:rsidRDefault="00031E92" w:rsidP="002F118C">
            <w:pPr>
              <w:spacing w:line="240" w:lineRule="auto"/>
              <w:rPr>
                <w:rFonts w:cstheme="minorHAnsi"/>
                <w:b/>
                <w:color w:val="000000"/>
                <w:lang w:val="en-ZW" w:eastAsia="en-ZW"/>
              </w:rPr>
            </w:pPr>
            <w:r w:rsidRPr="004E1EE6">
              <w:rPr>
                <w:rFonts w:cstheme="minorHAnsi"/>
                <w:b/>
                <w:color w:val="000000"/>
                <w:lang w:val="en-ZW" w:eastAsia="en-ZW"/>
              </w:rPr>
              <w:t> </w:t>
            </w:r>
          </w:p>
        </w:tc>
      </w:tr>
      <w:tr w:rsidR="00031E92" w:rsidRPr="00DF6A0E" w14:paraId="765DE1E5" w14:textId="77777777" w:rsidTr="003F1EF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80AA13F" w14:textId="77777777" w:rsidR="00031E92" w:rsidRPr="004E1EE6" w:rsidRDefault="00031E92" w:rsidP="00252774">
            <w:pPr>
              <w:spacing w:line="240" w:lineRule="auto"/>
              <w:rPr>
                <w:rFonts w:cstheme="minorHAnsi"/>
                <w:b/>
                <w:color w:val="000000"/>
                <w:lang w:val="en-ZW" w:eastAsia="en-ZW"/>
              </w:rPr>
            </w:pPr>
            <w:proofErr w:type="spellStart"/>
            <w:r w:rsidRPr="004E1EE6">
              <w:rPr>
                <w:rFonts w:cstheme="minorHAnsi"/>
                <w:b/>
                <w:color w:val="000000"/>
                <w:lang w:val="en-ZW" w:eastAsia="en-ZW"/>
              </w:rPr>
              <w:t>Whelson</w:t>
            </w:r>
            <w:proofErr w:type="spellEnd"/>
            <w:r w:rsidRPr="004E1EE6">
              <w:rPr>
                <w:rFonts w:cstheme="minorHAnsi"/>
                <w:b/>
                <w:color w:val="000000"/>
                <w:lang w:val="en-ZW" w:eastAsia="en-ZW"/>
              </w:rPr>
              <w:t xml:space="preserve"> Transport</w:t>
            </w:r>
          </w:p>
        </w:tc>
        <w:tc>
          <w:tcPr>
            <w:tcW w:w="2430" w:type="dxa"/>
            <w:tcBorders>
              <w:top w:val="nil"/>
              <w:left w:val="nil"/>
              <w:bottom w:val="single" w:sz="4" w:space="0" w:color="auto"/>
              <w:right w:val="single" w:sz="4" w:space="0" w:color="auto"/>
            </w:tcBorders>
            <w:shd w:val="clear" w:color="auto" w:fill="auto"/>
            <w:noWrap/>
            <w:vAlign w:val="bottom"/>
            <w:hideMark/>
          </w:tcPr>
          <w:p w14:paraId="7AD8EE29" w14:textId="77777777" w:rsidR="00031E92" w:rsidRPr="004E1EE6" w:rsidRDefault="00031E92" w:rsidP="00252774">
            <w:pPr>
              <w:spacing w:line="240" w:lineRule="auto"/>
              <w:rPr>
                <w:rFonts w:cstheme="minorHAnsi"/>
                <w:b/>
                <w:color w:val="000000"/>
                <w:lang w:val="en-ZW" w:eastAsia="en-ZW"/>
              </w:rPr>
            </w:pPr>
            <w:r w:rsidRPr="004E1EE6">
              <w:rPr>
                <w:rFonts w:cstheme="minorHAnsi"/>
                <w:b/>
                <w:color w:val="000000"/>
                <w:lang w:val="en-ZW" w:eastAsia="en-ZW"/>
              </w:rPr>
              <w:t>Dennis Ziki</w:t>
            </w:r>
          </w:p>
        </w:tc>
        <w:tc>
          <w:tcPr>
            <w:tcW w:w="3060" w:type="dxa"/>
            <w:tcBorders>
              <w:top w:val="nil"/>
              <w:left w:val="nil"/>
              <w:bottom w:val="single" w:sz="4" w:space="0" w:color="auto"/>
              <w:right w:val="single" w:sz="4" w:space="0" w:color="auto"/>
            </w:tcBorders>
            <w:shd w:val="clear" w:color="auto" w:fill="auto"/>
            <w:noWrap/>
            <w:vAlign w:val="bottom"/>
            <w:hideMark/>
          </w:tcPr>
          <w:p w14:paraId="6F3599E5" w14:textId="77777777" w:rsidR="00031E92" w:rsidRPr="004E1EE6" w:rsidRDefault="00031E92" w:rsidP="002F118C">
            <w:pPr>
              <w:spacing w:line="240" w:lineRule="auto"/>
              <w:jc w:val="both"/>
              <w:rPr>
                <w:rFonts w:cstheme="minorHAnsi"/>
                <w:b/>
                <w:color w:val="000000"/>
                <w:lang w:val="en-ZW" w:eastAsia="en-ZW"/>
              </w:rPr>
            </w:pPr>
            <w:r w:rsidRPr="004E1EE6">
              <w:rPr>
                <w:rFonts w:cstheme="minorHAnsi"/>
                <w:b/>
                <w:color w:val="000000"/>
                <w:lang w:val="en-ZW" w:eastAsia="en-ZW"/>
              </w:rPr>
              <w:t>755916</w:t>
            </w:r>
          </w:p>
        </w:tc>
      </w:tr>
      <w:tr w:rsidR="00031E92" w:rsidRPr="00D30D87" w14:paraId="6B1DF1B6" w14:textId="77777777" w:rsidTr="003F1EFA">
        <w:trPr>
          <w:trHeight w:val="557"/>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0C57E5DA" w14:textId="03728A90" w:rsidR="00031E92" w:rsidRPr="004E1EE6" w:rsidRDefault="00031E92" w:rsidP="00252774">
            <w:pPr>
              <w:pStyle w:val="NoSpacing"/>
              <w:rPr>
                <w:b/>
                <w:lang w:val="en-ZW" w:eastAsia="en-ZW"/>
              </w:rPr>
            </w:pPr>
            <w:proofErr w:type="spellStart"/>
            <w:r>
              <w:rPr>
                <w:b/>
                <w:lang w:val="en-ZW" w:eastAsia="en-ZW"/>
              </w:rPr>
              <w:t>Westles</w:t>
            </w:r>
            <w:proofErr w:type="spellEnd"/>
            <w:r>
              <w:rPr>
                <w:b/>
                <w:lang w:val="en-ZW" w:eastAsia="en-ZW"/>
              </w:rPr>
              <w:t xml:space="preserve"> Investments</w:t>
            </w:r>
          </w:p>
        </w:tc>
        <w:tc>
          <w:tcPr>
            <w:tcW w:w="2430" w:type="dxa"/>
            <w:tcBorders>
              <w:top w:val="nil"/>
              <w:left w:val="nil"/>
              <w:bottom w:val="single" w:sz="4" w:space="0" w:color="auto"/>
              <w:right w:val="single" w:sz="4" w:space="0" w:color="auto"/>
            </w:tcBorders>
            <w:shd w:val="clear" w:color="auto" w:fill="auto"/>
            <w:noWrap/>
            <w:vAlign w:val="bottom"/>
          </w:tcPr>
          <w:p w14:paraId="231986E8" w14:textId="2BD8CB84" w:rsidR="00031E92" w:rsidRPr="004E1EE6" w:rsidRDefault="00031E92" w:rsidP="00252774">
            <w:pPr>
              <w:pStyle w:val="NoSpacing"/>
              <w:rPr>
                <w:b/>
                <w:lang w:val="en-ZW" w:eastAsia="en-ZW"/>
              </w:rPr>
            </w:pPr>
            <w:r>
              <w:rPr>
                <w:b/>
                <w:lang w:val="en-ZW" w:eastAsia="en-ZW"/>
              </w:rPr>
              <w:t>Rodgers Fombe</w:t>
            </w:r>
          </w:p>
        </w:tc>
        <w:tc>
          <w:tcPr>
            <w:tcW w:w="3060" w:type="dxa"/>
            <w:tcBorders>
              <w:top w:val="nil"/>
              <w:left w:val="nil"/>
              <w:bottom w:val="single" w:sz="4" w:space="0" w:color="auto"/>
              <w:right w:val="single" w:sz="4" w:space="0" w:color="auto"/>
            </w:tcBorders>
            <w:shd w:val="clear" w:color="auto" w:fill="auto"/>
            <w:noWrap/>
            <w:vAlign w:val="bottom"/>
          </w:tcPr>
          <w:p w14:paraId="25593A4A" w14:textId="5D6FAF36" w:rsidR="00031E92" w:rsidRPr="004E1EE6" w:rsidRDefault="003F1EFA" w:rsidP="002F118C">
            <w:pPr>
              <w:pStyle w:val="NoSpacing"/>
              <w:jc w:val="both"/>
              <w:rPr>
                <w:b/>
                <w:lang w:val="en-ZW" w:eastAsia="en-ZW"/>
              </w:rPr>
            </w:pPr>
            <w:r>
              <w:rPr>
                <w:b/>
                <w:lang w:val="en-ZW" w:eastAsia="en-ZW"/>
              </w:rPr>
              <w:t xml:space="preserve">                                   0771 194 448</w:t>
            </w:r>
          </w:p>
        </w:tc>
      </w:tr>
      <w:tr w:rsidR="00031E92" w:rsidRPr="00D30D87" w14:paraId="403747CF" w14:textId="77777777" w:rsidTr="003F1EF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76CEC23C" w14:textId="01E0A102" w:rsidR="00031E92" w:rsidRPr="004E1EE6" w:rsidRDefault="002F118C" w:rsidP="00252774">
            <w:pPr>
              <w:pStyle w:val="NoSpacing"/>
              <w:rPr>
                <w:b/>
                <w:color w:val="000000"/>
                <w:lang w:val="en-ZW" w:eastAsia="en-ZW"/>
              </w:rPr>
            </w:pPr>
            <w:proofErr w:type="spellStart"/>
            <w:r>
              <w:rPr>
                <w:b/>
                <w:color w:val="000000"/>
                <w:lang w:val="en-ZW" w:eastAsia="en-ZW"/>
              </w:rPr>
              <w:t>Cliphub</w:t>
            </w:r>
            <w:proofErr w:type="spellEnd"/>
          </w:p>
        </w:tc>
        <w:tc>
          <w:tcPr>
            <w:tcW w:w="2430" w:type="dxa"/>
            <w:tcBorders>
              <w:top w:val="nil"/>
              <w:left w:val="nil"/>
              <w:bottom w:val="single" w:sz="4" w:space="0" w:color="auto"/>
              <w:right w:val="single" w:sz="4" w:space="0" w:color="auto"/>
            </w:tcBorders>
            <w:shd w:val="clear" w:color="auto" w:fill="auto"/>
            <w:noWrap/>
            <w:vAlign w:val="bottom"/>
          </w:tcPr>
          <w:p w14:paraId="74FE6005" w14:textId="0887DFC6" w:rsidR="00031E92" w:rsidRPr="004E1EE6" w:rsidRDefault="002F118C" w:rsidP="00252774">
            <w:pPr>
              <w:pStyle w:val="NoSpacing"/>
              <w:rPr>
                <w:b/>
                <w:color w:val="000000"/>
                <w:lang w:val="en-ZW" w:eastAsia="en-ZW"/>
              </w:rPr>
            </w:pPr>
            <w:r>
              <w:rPr>
                <w:b/>
                <w:color w:val="000000"/>
                <w:lang w:val="en-ZW" w:eastAsia="en-ZW"/>
              </w:rPr>
              <w:t>Robbie</w:t>
            </w:r>
          </w:p>
        </w:tc>
        <w:tc>
          <w:tcPr>
            <w:tcW w:w="3060" w:type="dxa"/>
            <w:tcBorders>
              <w:top w:val="nil"/>
              <w:left w:val="nil"/>
              <w:bottom w:val="single" w:sz="4" w:space="0" w:color="auto"/>
              <w:right w:val="single" w:sz="4" w:space="0" w:color="auto"/>
            </w:tcBorders>
            <w:shd w:val="clear" w:color="auto" w:fill="auto"/>
            <w:noWrap/>
            <w:vAlign w:val="bottom"/>
          </w:tcPr>
          <w:p w14:paraId="5DB69321" w14:textId="707AE937" w:rsidR="00031E92" w:rsidRPr="004E1EE6" w:rsidRDefault="002F118C" w:rsidP="002F118C">
            <w:pPr>
              <w:pStyle w:val="NoSpacing"/>
              <w:jc w:val="both"/>
              <w:rPr>
                <w:b/>
                <w:color w:val="000000"/>
                <w:lang w:val="en-ZW" w:eastAsia="en-ZW"/>
              </w:rPr>
            </w:pPr>
            <w:r>
              <w:rPr>
                <w:b/>
                <w:color w:val="000000"/>
                <w:lang w:val="en-ZW" w:eastAsia="en-ZW"/>
              </w:rPr>
              <w:t xml:space="preserve">                                                0771010588</w:t>
            </w:r>
          </w:p>
        </w:tc>
      </w:tr>
      <w:tr w:rsidR="00031E92" w:rsidRPr="00D30D87" w14:paraId="2743A919" w14:textId="77777777" w:rsidTr="003F1EF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23CA9C7A" w14:textId="7C9406C2" w:rsidR="00031E92" w:rsidRPr="004E1EE6" w:rsidRDefault="00031E92" w:rsidP="00252774">
            <w:pPr>
              <w:pStyle w:val="NoSpacing"/>
              <w:rPr>
                <w:b/>
                <w:color w:val="000000"/>
                <w:lang w:val="en-ZW" w:eastAsia="en-ZW"/>
              </w:rPr>
            </w:pPr>
          </w:p>
        </w:tc>
        <w:tc>
          <w:tcPr>
            <w:tcW w:w="2430" w:type="dxa"/>
            <w:tcBorders>
              <w:top w:val="nil"/>
              <w:left w:val="nil"/>
              <w:bottom w:val="single" w:sz="4" w:space="0" w:color="auto"/>
              <w:right w:val="single" w:sz="4" w:space="0" w:color="auto"/>
            </w:tcBorders>
            <w:shd w:val="clear" w:color="auto" w:fill="auto"/>
            <w:noWrap/>
            <w:vAlign w:val="bottom"/>
          </w:tcPr>
          <w:p w14:paraId="2EE1CAB7" w14:textId="784B51F4" w:rsidR="00031E92" w:rsidRPr="004E1EE6" w:rsidRDefault="00031E92" w:rsidP="00252774">
            <w:pPr>
              <w:pStyle w:val="NoSpacing"/>
              <w:rPr>
                <w:b/>
                <w:color w:val="000000"/>
                <w:lang w:val="en-ZW" w:eastAsia="en-ZW"/>
              </w:rPr>
            </w:pPr>
          </w:p>
        </w:tc>
        <w:tc>
          <w:tcPr>
            <w:tcW w:w="3060" w:type="dxa"/>
            <w:tcBorders>
              <w:top w:val="nil"/>
              <w:left w:val="nil"/>
              <w:bottom w:val="single" w:sz="4" w:space="0" w:color="auto"/>
              <w:right w:val="single" w:sz="4" w:space="0" w:color="auto"/>
            </w:tcBorders>
            <w:shd w:val="clear" w:color="auto" w:fill="auto"/>
            <w:noWrap/>
            <w:vAlign w:val="bottom"/>
          </w:tcPr>
          <w:p w14:paraId="272A9284" w14:textId="48336F8D" w:rsidR="00031E92" w:rsidRPr="004E1EE6" w:rsidRDefault="00031E92" w:rsidP="002F118C">
            <w:pPr>
              <w:pStyle w:val="NoSpacing"/>
              <w:rPr>
                <w:b/>
                <w:color w:val="000000"/>
                <w:lang w:val="en-ZW" w:eastAsia="en-ZW"/>
              </w:rPr>
            </w:pPr>
          </w:p>
        </w:tc>
      </w:tr>
      <w:tr w:rsidR="00031E92" w:rsidRPr="00D30D87" w14:paraId="60F3F325" w14:textId="77777777" w:rsidTr="003F1EF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69BAE112" w14:textId="2172EC9A" w:rsidR="00031E92" w:rsidRPr="004E1EE6" w:rsidRDefault="00031E92" w:rsidP="00252774">
            <w:pPr>
              <w:pStyle w:val="NoSpacing"/>
              <w:rPr>
                <w:b/>
                <w:color w:val="000000"/>
                <w:lang w:val="en-ZW" w:eastAsia="en-ZW"/>
              </w:rPr>
            </w:pPr>
          </w:p>
        </w:tc>
        <w:tc>
          <w:tcPr>
            <w:tcW w:w="2430" w:type="dxa"/>
            <w:tcBorders>
              <w:top w:val="nil"/>
              <w:left w:val="nil"/>
              <w:bottom w:val="single" w:sz="4" w:space="0" w:color="auto"/>
              <w:right w:val="single" w:sz="4" w:space="0" w:color="auto"/>
            </w:tcBorders>
            <w:shd w:val="clear" w:color="auto" w:fill="auto"/>
            <w:noWrap/>
            <w:vAlign w:val="bottom"/>
          </w:tcPr>
          <w:p w14:paraId="41596A32" w14:textId="47584C46" w:rsidR="00031E92" w:rsidRPr="004E1EE6" w:rsidRDefault="00031E92" w:rsidP="00252774">
            <w:pPr>
              <w:pStyle w:val="NoSpacing"/>
              <w:rPr>
                <w:b/>
                <w:color w:val="000000"/>
                <w:lang w:val="en-ZW" w:eastAsia="en-ZW"/>
              </w:rPr>
            </w:pPr>
          </w:p>
        </w:tc>
        <w:tc>
          <w:tcPr>
            <w:tcW w:w="3060" w:type="dxa"/>
            <w:tcBorders>
              <w:top w:val="nil"/>
              <w:left w:val="nil"/>
              <w:bottom w:val="single" w:sz="4" w:space="0" w:color="auto"/>
              <w:right w:val="single" w:sz="4" w:space="0" w:color="auto"/>
            </w:tcBorders>
            <w:shd w:val="clear" w:color="auto" w:fill="auto"/>
            <w:noWrap/>
            <w:vAlign w:val="bottom"/>
          </w:tcPr>
          <w:p w14:paraId="1E4BE745" w14:textId="55D429E6" w:rsidR="00031E92" w:rsidRPr="004E1EE6" w:rsidRDefault="00031E92" w:rsidP="00252774">
            <w:pPr>
              <w:pStyle w:val="NoSpacing"/>
              <w:rPr>
                <w:b/>
                <w:color w:val="000000"/>
                <w:lang w:val="en-ZW" w:eastAsia="en-ZW"/>
              </w:rPr>
            </w:pPr>
          </w:p>
        </w:tc>
      </w:tr>
    </w:tbl>
    <w:p w14:paraId="1E6A6106" w14:textId="77777777" w:rsidR="007137FB" w:rsidRPr="007137FB" w:rsidRDefault="00000000" w:rsidP="007137F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pict w14:anchorId="5BB9D828">
          <v:rect id="_x0000_i1040" style="width:0;height:1.5pt" o:hralign="center" o:hrstd="t" o:hr="t" fillcolor="#a0a0a0" stroked="f"/>
        </w:pict>
      </w:r>
    </w:p>
    <w:p w14:paraId="7218ED22" w14:textId="77777777" w:rsidR="007137FB" w:rsidRPr="007137FB" w:rsidRDefault="007137FB" w:rsidP="007137F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137FB">
        <w:rPr>
          <w:rFonts w:ascii="Times New Roman" w:eastAsia="Times New Roman" w:hAnsi="Times New Roman" w:cs="Times New Roman"/>
          <w:b/>
          <w:bCs/>
          <w:kern w:val="0"/>
          <w:sz w:val="36"/>
          <w:szCs w:val="36"/>
          <w:lang w:eastAsia="en-GB"/>
          <w14:ligatures w14:val="none"/>
        </w:rPr>
        <w:t>Appendices</w:t>
      </w:r>
    </w:p>
    <w:p w14:paraId="414E15E8" w14:textId="77777777" w:rsidR="007137FB" w:rsidRPr="007137FB" w:rsidRDefault="007137FB" w:rsidP="007137F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Memorandum of Association</w:t>
      </w:r>
    </w:p>
    <w:p w14:paraId="6BAB3620" w14:textId="77777777" w:rsidR="007137FB" w:rsidRPr="007137FB" w:rsidRDefault="007137FB" w:rsidP="007137F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Certificate of Incorporation</w:t>
      </w:r>
    </w:p>
    <w:p w14:paraId="22486974" w14:textId="77777777" w:rsidR="007137FB" w:rsidRPr="007137FB" w:rsidRDefault="007137FB" w:rsidP="007137F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CR6 and CR14</w:t>
      </w:r>
    </w:p>
    <w:p w14:paraId="4F025C7C" w14:textId="77777777" w:rsidR="007137FB" w:rsidRPr="007137FB" w:rsidRDefault="007137FB" w:rsidP="007137F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VAT Registration Certificate</w:t>
      </w:r>
    </w:p>
    <w:p w14:paraId="28A2D69E" w14:textId="77777777" w:rsidR="007137FB" w:rsidRPr="007137FB" w:rsidRDefault="007137FB" w:rsidP="007137F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ITF 263 Tax Clearance Certificate</w:t>
      </w:r>
    </w:p>
    <w:p w14:paraId="0A102F83" w14:textId="77777777" w:rsidR="007137FB" w:rsidRPr="007137FB" w:rsidRDefault="007137FB" w:rsidP="007137F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137FB">
        <w:rPr>
          <w:rFonts w:ascii="Times New Roman" w:eastAsia="Times New Roman" w:hAnsi="Times New Roman" w:cs="Times New Roman"/>
          <w:kern w:val="0"/>
          <w:sz w:val="24"/>
          <w:szCs w:val="24"/>
          <w:lang w:eastAsia="en-GB"/>
          <w14:ligatures w14:val="none"/>
        </w:rPr>
        <w:t>Trade Licence</w:t>
      </w:r>
    </w:p>
    <w:p w14:paraId="510C5CFA" w14:textId="340EC6B2" w:rsidR="00D5078F" w:rsidRPr="00E94E1F" w:rsidRDefault="00D5078F">
      <w:pPr>
        <w:rPr>
          <w:lang w:val="en-ZW"/>
        </w:rPr>
      </w:pPr>
    </w:p>
    <w:sectPr w:rsidR="00D5078F" w:rsidRPr="00E94E1F" w:rsidSect="001843C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EF2"/>
    <w:multiLevelType w:val="hybridMultilevel"/>
    <w:tmpl w:val="98A46A7C"/>
    <w:lvl w:ilvl="0" w:tplc="3009000B">
      <w:start w:val="1"/>
      <w:numFmt w:val="bullet"/>
      <w:lvlText w:val=""/>
      <w:lvlJc w:val="left"/>
      <w:pPr>
        <w:ind w:left="36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1CF609C"/>
    <w:multiLevelType w:val="multilevel"/>
    <w:tmpl w:val="0DE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29BF"/>
    <w:multiLevelType w:val="multilevel"/>
    <w:tmpl w:val="7A42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F4495"/>
    <w:multiLevelType w:val="hybridMultilevel"/>
    <w:tmpl w:val="26F86342"/>
    <w:lvl w:ilvl="0" w:tplc="3009000B">
      <w:start w:val="1"/>
      <w:numFmt w:val="bullet"/>
      <w:lvlText w:val=""/>
      <w:lvlJc w:val="left"/>
      <w:pPr>
        <w:ind w:left="36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82E44C2"/>
    <w:multiLevelType w:val="multilevel"/>
    <w:tmpl w:val="EC88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27C55"/>
    <w:multiLevelType w:val="multilevel"/>
    <w:tmpl w:val="3F4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07642"/>
    <w:multiLevelType w:val="multilevel"/>
    <w:tmpl w:val="317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B3F72"/>
    <w:multiLevelType w:val="multilevel"/>
    <w:tmpl w:val="6BC0F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87283"/>
    <w:multiLevelType w:val="multilevel"/>
    <w:tmpl w:val="D6CE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285165">
    <w:abstractNumId w:val="7"/>
  </w:num>
  <w:num w:numId="2" w16cid:durableId="202645169">
    <w:abstractNumId w:val="2"/>
  </w:num>
  <w:num w:numId="3" w16cid:durableId="2142140707">
    <w:abstractNumId w:val="1"/>
  </w:num>
  <w:num w:numId="4" w16cid:durableId="910500310">
    <w:abstractNumId w:val="8"/>
  </w:num>
  <w:num w:numId="5" w16cid:durableId="385567694">
    <w:abstractNumId w:val="4"/>
  </w:num>
  <w:num w:numId="6" w16cid:durableId="1836797015">
    <w:abstractNumId w:val="6"/>
  </w:num>
  <w:num w:numId="7" w16cid:durableId="2100592337">
    <w:abstractNumId w:val="5"/>
  </w:num>
  <w:num w:numId="8" w16cid:durableId="220408167">
    <w:abstractNumId w:val="3"/>
  </w:num>
  <w:num w:numId="9" w16cid:durableId="198076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1F"/>
    <w:rsid w:val="00031E92"/>
    <w:rsid w:val="001843C6"/>
    <w:rsid w:val="002E1097"/>
    <w:rsid w:val="002F118C"/>
    <w:rsid w:val="003441DE"/>
    <w:rsid w:val="00372FDF"/>
    <w:rsid w:val="003F1EFA"/>
    <w:rsid w:val="007137FB"/>
    <w:rsid w:val="007907DD"/>
    <w:rsid w:val="008B4999"/>
    <w:rsid w:val="0094375A"/>
    <w:rsid w:val="00963185"/>
    <w:rsid w:val="00B323E7"/>
    <w:rsid w:val="00CE7E97"/>
    <w:rsid w:val="00D5078F"/>
    <w:rsid w:val="00E94E1F"/>
    <w:rsid w:val="00E958F3"/>
    <w:rsid w:val="00F36A66"/>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2CB4"/>
  <w15:chartTrackingRefBased/>
  <w15:docId w15:val="{C6E7915B-F690-40B7-8EEB-717F37E0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E1F"/>
    <w:rPr>
      <w:rFonts w:eastAsiaTheme="majorEastAsia" w:cstheme="majorBidi"/>
      <w:color w:val="272727" w:themeColor="text1" w:themeTint="D8"/>
    </w:rPr>
  </w:style>
  <w:style w:type="paragraph" w:styleId="Title">
    <w:name w:val="Title"/>
    <w:basedOn w:val="Normal"/>
    <w:next w:val="Normal"/>
    <w:link w:val="TitleChar"/>
    <w:uiPriority w:val="10"/>
    <w:qFormat/>
    <w:rsid w:val="00E94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E1F"/>
    <w:pPr>
      <w:spacing w:before="160"/>
      <w:jc w:val="center"/>
    </w:pPr>
    <w:rPr>
      <w:i/>
      <w:iCs/>
      <w:color w:val="404040" w:themeColor="text1" w:themeTint="BF"/>
    </w:rPr>
  </w:style>
  <w:style w:type="character" w:customStyle="1" w:styleId="QuoteChar">
    <w:name w:val="Quote Char"/>
    <w:basedOn w:val="DefaultParagraphFont"/>
    <w:link w:val="Quote"/>
    <w:uiPriority w:val="29"/>
    <w:rsid w:val="00E94E1F"/>
    <w:rPr>
      <w:i/>
      <w:iCs/>
      <w:color w:val="404040" w:themeColor="text1" w:themeTint="BF"/>
    </w:rPr>
  </w:style>
  <w:style w:type="paragraph" w:styleId="ListParagraph">
    <w:name w:val="List Paragraph"/>
    <w:basedOn w:val="Normal"/>
    <w:uiPriority w:val="34"/>
    <w:qFormat/>
    <w:rsid w:val="00E94E1F"/>
    <w:pPr>
      <w:ind w:left="720"/>
      <w:contextualSpacing/>
    </w:pPr>
  </w:style>
  <w:style w:type="character" w:styleId="IntenseEmphasis">
    <w:name w:val="Intense Emphasis"/>
    <w:basedOn w:val="DefaultParagraphFont"/>
    <w:uiPriority w:val="21"/>
    <w:qFormat/>
    <w:rsid w:val="00E94E1F"/>
    <w:rPr>
      <w:i/>
      <w:iCs/>
      <w:color w:val="0F4761" w:themeColor="accent1" w:themeShade="BF"/>
    </w:rPr>
  </w:style>
  <w:style w:type="paragraph" w:styleId="IntenseQuote">
    <w:name w:val="Intense Quote"/>
    <w:basedOn w:val="Normal"/>
    <w:next w:val="Normal"/>
    <w:link w:val="IntenseQuoteChar"/>
    <w:uiPriority w:val="30"/>
    <w:qFormat/>
    <w:rsid w:val="00E94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E1F"/>
    <w:rPr>
      <w:i/>
      <w:iCs/>
      <w:color w:val="0F4761" w:themeColor="accent1" w:themeShade="BF"/>
    </w:rPr>
  </w:style>
  <w:style w:type="character" w:styleId="IntenseReference">
    <w:name w:val="Intense Reference"/>
    <w:basedOn w:val="DefaultParagraphFont"/>
    <w:uiPriority w:val="32"/>
    <w:qFormat/>
    <w:rsid w:val="00E94E1F"/>
    <w:rPr>
      <w:b/>
      <w:bCs/>
      <w:smallCaps/>
      <w:color w:val="0F4761" w:themeColor="accent1" w:themeShade="BF"/>
      <w:spacing w:val="5"/>
    </w:rPr>
  </w:style>
  <w:style w:type="paragraph" w:styleId="Header">
    <w:name w:val="header"/>
    <w:basedOn w:val="Normal"/>
    <w:link w:val="HeaderChar"/>
    <w:unhideWhenUsed/>
    <w:rsid w:val="007137FB"/>
    <w:pPr>
      <w:tabs>
        <w:tab w:val="center" w:pos="4513"/>
        <w:tab w:val="right" w:pos="9026"/>
      </w:tabs>
      <w:spacing w:after="0" w:line="240" w:lineRule="auto"/>
    </w:pPr>
    <w:rPr>
      <w:kern w:val="0"/>
      <w:lang w:val="en-US"/>
      <w14:ligatures w14:val="none"/>
    </w:rPr>
  </w:style>
  <w:style w:type="character" w:customStyle="1" w:styleId="HeaderChar">
    <w:name w:val="Header Char"/>
    <w:basedOn w:val="DefaultParagraphFont"/>
    <w:link w:val="Header"/>
    <w:rsid w:val="007137FB"/>
    <w:rPr>
      <w:kern w:val="0"/>
      <w:lang w:val="en-US"/>
      <w14:ligatures w14:val="none"/>
    </w:rPr>
  </w:style>
  <w:style w:type="paragraph" w:styleId="NoSpacing">
    <w:name w:val="No Spacing"/>
    <w:uiPriority w:val="1"/>
    <w:qFormat/>
    <w:rsid w:val="00031E92"/>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47287">
      <w:bodyDiv w:val="1"/>
      <w:marLeft w:val="0"/>
      <w:marRight w:val="0"/>
      <w:marTop w:val="0"/>
      <w:marBottom w:val="0"/>
      <w:divBdr>
        <w:top w:val="none" w:sz="0" w:space="0" w:color="auto"/>
        <w:left w:val="none" w:sz="0" w:space="0" w:color="auto"/>
        <w:bottom w:val="none" w:sz="0" w:space="0" w:color="auto"/>
        <w:right w:val="none" w:sz="0" w:space="0" w:color="auto"/>
      </w:divBdr>
      <w:divsChild>
        <w:div w:id="669059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2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3659605">
          <w:marLeft w:val="0"/>
          <w:marRight w:val="0"/>
          <w:marTop w:val="0"/>
          <w:marBottom w:val="0"/>
          <w:divBdr>
            <w:top w:val="none" w:sz="0" w:space="0" w:color="auto"/>
            <w:left w:val="none" w:sz="0" w:space="0" w:color="auto"/>
            <w:bottom w:val="none" w:sz="0" w:space="0" w:color="auto"/>
            <w:right w:val="none" w:sz="0" w:space="0" w:color="auto"/>
          </w:divBdr>
          <w:divsChild>
            <w:div w:id="14978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Naboth Mushoriwa</dc:creator>
  <cp:keywords/>
  <dc:description/>
  <cp:lastModifiedBy>Naboth Mushoriwa</cp:lastModifiedBy>
  <cp:revision>11</cp:revision>
  <dcterms:created xsi:type="dcterms:W3CDTF">2025-04-28T07:30:00Z</dcterms:created>
  <dcterms:modified xsi:type="dcterms:W3CDTF">2025-05-05T12:08:00Z</dcterms:modified>
</cp:coreProperties>
</file>